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6B" w:rsidRPr="00D50359" w:rsidRDefault="006B266B" w:rsidP="006B266B">
      <w:pPr>
        <w:spacing w:after="0" w:line="240" w:lineRule="auto"/>
        <w:jc w:val="center"/>
        <w:rPr>
          <w:rFonts w:ascii="Verdana" w:eastAsia="MS Mincho" w:hAnsi="Verdana" w:cs="Times New Roman"/>
          <w:b/>
          <w:lang w:val="pt-BR" w:eastAsia="es-ES" w:bidi="ar-KW"/>
        </w:rPr>
      </w:pPr>
      <w:bookmarkStart w:id="0" w:name="_GoBack"/>
      <w:r w:rsidRPr="00D50359">
        <w:rPr>
          <w:rFonts w:ascii="Verdana" w:eastAsia="MS Mincho" w:hAnsi="Verdana" w:cs="Times New Roman"/>
          <w:b/>
          <w:lang w:val="pt-BR" w:eastAsia="es-ES" w:bidi="ar-KW"/>
        </w:rPr>
        <w:t>Decreto Nº 1067</w:t>
      </w:r>
    </w:p>
    <w:bookmarkEnd w:id="0"/>
    <w:p w:rsidR="006B266B" w:rsidRPr="00D50359" w:rsidRDefault="006B266B" w:rsidP="006B266B">
      <w:pPr>
        <w:spacing w:after="0" w:line="240" w:lineRule="auto"/>
        <w:jc w:val="right"/>
        <w:rPr>
          <w:rFonts w:ascii="Verdana" w:eastAsia="MS Mincho" w:hAnsi="Verdana" w:cs="Times New Roman"/>
          <w:lang w:eastAsia="es-ES" w:bidi="ar-KW"/>
        </w:rPr>
      </w:pPr>
    </w:p>
    <w:p w:rsidR="006B266B" w:rsidRPr="00D50359" w:rsidRDefault="006B266B" w:rsidP="006B266B">
      <w:pPr>
        <w:spacing w:after="0" w:line="240" w:lineRule="auto"/>
        <w:jc w:val="right"/>
        <w:rPr>
          <w:rFonts w:ascii="Verdana" w:eastAsia="MS Mincho" w:hAnsi="Verdana" w:cs="Times New Roman"/>
          <w:lang w:eastAsia="es-ES" w:bidi="ar-KW"/>
        </w:rPr>
      </w:pPr>
    </w:p>
    <w:p w:rsidR="006B266B" w:rsidRPr="00D50359" w:rsidRDefault="006B266B" w:rsidP="006B266B">
      <w:pPr>
        <w:spacing w:after="0" w:line="240" w:lineRule="auto"/>
        <w:jc w:val="right"/>
        <w:rPr>
          <w:rFonts w:ascii="Verdana" w:eastAsia="MS Mincho" w:hAnsi="Verdana" w:cs="Times New Roman"/>
          <w:lang w:eastAsia="es-ES" w:bidi="ar-KW"/>
        </w:rPr>
      </w:pPr>
      <w:r w:rsidRPr="00D50359">
        <w:rPr>
          <w:rFonts w:ascii="Verdana" w:eastAsia="MS Mincho" w:hAnsi="Verdana" w:cs="Times New Roman"/>
          <w:lang w:eastAsia="es-ES" w:bidi="ar-KW"/>
        </w:rPr>
        <w:t>Bolívar, 21 de Julio de 2020.-</w:t>
      </w:r>
    </w:p>
    <w:p w:rsidR="006B266B" w:rsidRPr="00D50359" w:rsidRDefault="006B266B" w:rsidP="006B266B">
      <w:pPr>
        <w:spacing w:after="0" w:line="240" w:lineRule="auto"/>
        <w:jc w:val="right"/>
        <w:rPr>
          <w:rFonts w:ascii="Verdana" w:eastAsia="MS Mincho" w:hAnsi="Verdana" w:cs="Times New Roman"/>
          <w:b/>
          <w:lang w:eastAsia="es-ES" w:bidi="ar-KW"/>
        </w:rPr>
      </w:pPr>
    </w:p>
    <w:p w:rsidR="006B266B" w:rsidRPr="00D50359" w:rsidRDefault="006B266B" w:rsidP="006B266B">
      <w:pPr>
        <w:spacing w:after="0" w:line="240" w:lineRule="auto"/>
        <w:jc w:val="both"/>
        <w:rPr>
          <w:rFonts w:ascii="Verdana" w:eastAsia="MS Mincho" w:hAnsi="Verdana" w:cs="Times New Roman"/>
          <w:b/>
          <w:lang w:eastAsia="es-ES" w:bidi="ar-KW"/>
        </w:rPr>
      </w:pPr>
    </w:p>
    <w:p w:rsidR="006B266B" w:rsidRPr="00D50359" w:rsidRDefault="006B266B" w:rsidP="006B266B">
      <w:pPr>
        <w:spacing w:after="0" w:line="240" w:lineRule="auto"/>
        <w:jc w:val="both"/>
        <w:rPr>
          <w:rFonts w:ascii="Verdana" w:eastAsia="MS Mincho" w:hAnsi="Verdana" w:cs="Verdana"/>
          <w:lang w:eastAsia="es-ES" w:bidi="ar-KW"/>
        </w:rPr>
      </w:pPr>
      <w:r w:rsidRPr="00D50359">
        <w:rPr>
          <w:rFonts w:ascii="Verdana" w:eastAsia="MS Mincho" w:hAnsi="Verdana" w:cs="Verdana"/>
          <w:b/>
          <w:bCs/>
          <w:lang w:eastAsia="es-ES" w:bidi="ar-KW"/>
        </w:rPr>
        <w:t>VISTO</w:t>
      </w:r>
      <w:r w:rsidRPr="00D50359">
        <w:rPr>
          <w:rFonts w:ascii="Verdana" w:eastAsia="MS Mincho" w:hAnsi="Verdana" w:cs="Verdana"/>
          <w:lang w:eastAsia="es-ES" w:bidi="ar-KW"/>
        </w:rPr>
        <w:t>: Las recomendaciones realizadas por el Ministerio de Salud de la Nación y el Ministerio de Salud de la Provincia, lo dispuesto por Decreto Municipal N° 477/20, y el Decreto de Necesidad y Urgencia N° 297/2020 y</w:t>
      </w:r>
      <w:r w:rsidRPr="00D50359">
        <w:rPr>
          <w:rFonts w:ascii="Verdana" w:eastAsia="MS Mincho" w:hAnsi="Verdana" w:cs="Verdana"/>
          <w:lang w:val="es-ES_tradnl" w:eastAsia="es-ES" w:bidi="ar-KW"/>
        </w:rPr>
        <w:t>;</w:t>
      </w:r>
    </w:p>
    <w:p w:rsidR="006B266B" w:rsidRPr="00D50359" w:rsidRDefault="006B266B" w:rsidP="006B266B">
      <w:pPr>
        <w:widowControl w:val="0"/>
        <w:autoSpaceDE w:val="0"/>
        <w:autoSpaceDN w:val="0"/>
        <w:adjustRightInd w:val="0"/>
        <w:spacing w:after="0" w:line="240" w:lineRule="auto"/>
        <w:jc w:val="both"/>
        <w:rPr>
          <w:rFonts w:ascii="Verdana" w:eastAsia="MS Mincho" w:hAnsi="Verdana" w:cs="Verdana"/>
          <w:lang w:eastAsia="es-ES" w:bidi="ar-KW"/>
        </w:rPr>
      </w:pPr>
    </w:p>
    <w:p w:rsidR="006B266B" w:rsidRPr="00D50359" w:rsidRDefault="006B266B" w:rsidP="006B266B">
      <w:pPr>
        <w:widowControl w:val="0"/>
        <w:autoSpaceDE w:val="0"/>
        <w:autoSpaceDN w:val="0"/>
        <w:adjustRightInd w:val="0"/>
        <w:spacing w:after="0" w:line="240" w:lineRule="auto"/>
        <w:jc w:val="both"/>
        <w:rPr>
          <w:rFonts w:ascii="Verdana" w:eastAsia="MS Mincho" w:hAnsi="Verdana" w:cs="Verdana"/>
          <w:b/>
          <w:bCs/>
          <w:lang w:eastAsia="es-ES" w:bidi="ar-KW"/>
        </w:rPr>
      </w:pPr>
      <w:r w:rsidRPr="00D50359">
        <w:rPr>
          <w:rFonts w:ascii="Verdana" w:eastAsia="MS Mincho" w:hAnsi="Verdana" w:cs="Verdana"/>
          <w:b/>
          <w:bCs/>
          <w:lang w:val="es-ES_tradnl" w:eastAsia="es-ES" w:bidi="ar-KW"/>
        </w:rPr>
        <w:t>CONSIDERANDO:</w:t>
      </w:r>
    </w:p>
    <w:p w:rsidR="006B266B" w:rsidRPr="00D50359" w:rsidRDefault="006B266B" w:rsidP="006B266B">
      <w:pPr>
        <w:widowControl w:val="0"/>
        <w:autoSpaceDE w:val="0"/>
        <w:autoSpaceDN w:val="0"/>
        <w:adjustRightInd w:val="0"/>
        <w:spacing w:after="0" w:line="240" w:lineRule="auto"/>
        <w:rPr>
          <w:rFonts w:ascii="Verdana" w:eastAsia="MS Mincho" w:hAnsi="Verdana" w:cs="Verdana"/>
          <w:lang w:eastAsia="es-ES" w:bidi="ar-KW"/>
        </w:rPr>
      </w:pPr>
    </w:p>
    <w:p w:rsidR="006B266B" w:rsidRPr="00D50359" w:rsidRDefault="006B266B" w:rsidP="006B266B">
      <w:pPr>
        <w:widowControl w:val="0"/>
        <w:autoSpaceDE w:val="0"/>
        <w:autoSpaceDN w:val="0"/>
        <w:adjustRightInd w:val="0"/>
        <w:spacing w:after="0" w:line="240" w:lineRule="auto"/>
        <w:jc w:val="both"/>
        <w:rPr>
          <w:rFonts w:ascii="Verdana" w:eastAsia="MS Mincho" w:hAnsi="Verdana" w:cs="Verdana"/>
          <w:lang w:eastAsia="es-ES" w:bidi="ar-KW"/>
        </w:rPr>
      </w:pPr>
      <w:r w:rsidRPr="00D50359">
        <w:rPr>
          <w:rFonts w:ascii="Verdana" w:eastAsia="MS Mincho" w:hAnsi="Verdana" w:cs="Verdana"/>
          <w:lang w:eastAsia="es-ES" w:bidi="ar-KW"/>
        </w:rPr>
        <w:t>Que la Organización Mundial de la Salud (OMS) ha declarado que el Coronavirus (COVID-19) se está propagando de persona a persona, aceleradamente a nivel mundial declarando al coronavirus como una PANDEMIA;</w:t>
      </w:r>
    </w:p>
    <w:p w:rsidR="006B266B" w:rsidRPr="00D50359" w:rsidRDefault="006B266B" w:rsidP="006B266B">
      <w:pPr>
        <w:widowControl w:val="0"/>
        <w:autoSpaceDE w:val="0"/>
        <w:autoSpaceDN w:val="0"/>
        <w:adjustRightInd w:val="0"/>
        <w:spacing w:after="0" w:line="240" w:lineRule="auto"/>
        <w:jc w:val="both"/>
        <w:rPr>
          <w:rFonts w:ascii="Verdana" w:eastAsia="MS Mincho" w:hAnsi="Verdana" w:cs="Verdana"/>
          <w:lang w:eastAsia="es-ES" w:bidi="ar-KW"/>
        </w:rPr>
      </w:pPr>
    </w:p>
    <w:p w:rsidR="006B266B" w:rsidRPr="00D50359" w:rsidRDefault="006B266B" w:rsidP="006B266B">
      <w:pPr>
        <w:widowControl w:val="0"/>
        <w:tabs>
          <w:tab w:val="left" w:pos="1050"/>
        </w:tabs>
        <w:autoSpaceDE w:val="0"/>
        <w:autoSpaceDN w:val="0"/>
        <w:adjustRightInd w:val="0"/>
        <w:spacing w:after="0" w:line="240" w:lineRule="auto"/>
        <w:jc w:val="both"/>
        <w:rPr>
          <w:rFonts w:ascii="Verdana" w:eastAsia="MS Mincho" w:hAnsi="Verdana" w:cs="Times New Roman"/>
          <w:lang w:eastAsia="es-ES" w:bidi="ar-KW"/>
        </w:rPr>
      </w:pPr>
      <w:r w:rsidRPr="00D50359">
        <w:rPr>
          <w:rFonts w:ascii="Verdana" w:eastAsia="MS Mincho" w:hAnsi="Verdana" w:cs="Times New Roman"/>
          <w:lang w:eastAsia="es-ES" w:bidi="ar-KW"/>
        </w:rPr>
        <w:t>Que por el Decreto N° 260 del 12 de marzo de 2020 se amplió en nuestro país la emergencia pública en materia sanitaria establecida por Ley N° 27.541, por el plazo de UN (1) año en virtud de la pandemia declarada;</w:t>
      </w:r>
    </w:p>
    <w:p w:rsidR="006B266B" w:rsidRPr="00D50359" w:rsidRDefault="006B266B" w:rsidP="006B266B">
      <w:pPr>
        <w:widowControl w:val="0"/>
        <w:autoSpaceDE w:val="0"/>
        <w:autoSpaceDN w:val="0"/>
        <w:adjustRightInd w:val="0"/>
        <w:spacing w:after="0" w:line="240" w:lineRule="auto"/>
        <w:jc w:val="both"/>
        <w:rPr>
          <w:rFonts w:ascii="Verdana" w:eastAsia="MS Mincho" w:hAnsi="Verdana" w:cs="Verdana"/>
          <w:lang w:eastAsia="es-ES" w:bidi="ar-KW"/>
        </w:rPr>
      </w:pPr>
    </w:p>
    <w:p w:rsidR="006B266B" w:rsidRPr="00D50359" w:rsidRDefault="006B266B" w:rsidP="006B266B">
      <w:pPr>
        <w:widowControl w:val="0"/>
        <w:autoSpaceDE w:val="0"/>
        <w:autoSpaceDN w:val="0"/>
        <w:adjustRightInd w:val="0"/>
        <w:spacing w:after="0" w:line="240" w:lineRule="auto"/>
        <w:jc w:val="both"/>
        <w:rPr>
          <w:rFonts w:ascii="Verdana" w:eastAsia="MS Mincho" w:hAnsi="Verdana" w:cs="Verdana"/>
          <w:lang w:eastAsia="es-ES" w:bidi="ar-KW"/>
        </w:rPr>
      </w:pPr>
      <w:r w:rsidRPr="00D50359">
        <w:rPr>
          <w:rFonts w:ascii="Verdana" w:eastAsia="MS Mincho" w:hAnsi="Verdana" w:cs="Verdana"/>
          <w:lang w:eastAsia="es-ES" w:bidi="ar-KW"/>
        </w:rPr>
        <w:t>Que mediante Decreto N° 132/20 el Gobernador de la Provincia de Buenos Aires declara el estado de emergencia sanitaria en el ámbito de toda la Provincia de Buenos Aires a tenor de la enfermedad por el nuevo coronavirus (COVID-19);</w:t>
      </w:r>
    </w:p>
    <w:p w:rsidR="006B266B" w:rsidRPr="00D50359" w:rsidRDefault="006B266B" w:rsidP="006B266B">
      <w:pPr>
        <w:widowControl w:val="0"/>
        <w:autoSpaceDE w:val="0"/>
        <w:autoSpaceDN w:val="0"/>
        <w:adjustRightInd w:val="0"/>
        <w:spacing w:after="0" w:line="240" w:lineRule="auto"/>
        <w:jc w:val="both"/>
        <w:rPr>
          <w:rFonts w:ascii="Verdana" w:eastAsia="MS Mincho" w:hAnsi="Verdana" w:cs="Verdana"/>
          <w:lang w:eastAsia="es-ES" w:bidi="ar-KW"/>
        </w:rPr>
      </w:pPr>
    </w:p>
    <w:p w:rsidR="006B266B" w:rsidRPr="00D50359" w:rsidRDefault="006B266B" w:rsidP="006B266B">
      <w:pPr>
        <w:widowControl w:val="0"/>
        <w:tabs>
          <w:tab w:val="left" w:pos="1050"/>
        </w:tabs>
        <w:autoSpaceDE w:val="0"/>
        <w:autoSpaceDN w:val="0"/>
        <w:adjustRightInd w:val="0"/>
        <w:spacing w:after="0" w:line="240" w:lineRule="auto"/>
        <w:jc w:val="both"/>
        <w:rPr>
          <w:rFonts w:ascii="Verdana" w:eastAsia="MS Mincho" w:hAnsi="Verdana" w:cs="Times New Roman"/>
          <w:lang w:eastAsia="es-ES" w:bidi="ar-KW"/>
        </w:rPr>
      </w:pPr>
      <w:r w:rsidRPr="00D50359">
        <w:rPr>
          <w:rFonts w:ascii="Verdana" w:eastAsia="MS Mincho" w:hAnsi="Verdana" w:cs="Verdana"/>
          <w:lang w:eastAsia="es-ES" w:bidi="ar-KW"/>
        </w:rPr>
        <w:t xml:space="preserve">Que el Intendente Municipal ha decretado mediante Decreto 477/20 la </w:t>
      </w:r>
      <w:r w:rsidRPr="00D50359">
        <w:rPr>
          <w:rFonts w:ascii="Verdana" w:eastAsia="MS Mincho" w:hAnsi="Verdana" w:cs="Verdana"/>
          <w:b/>
          <w:lang w:eastAsia="es-ES" w:bidi="ar-KW"/>
        </w:rPr>
        <w:t>EMERGENCIA EN PREVENCIÓN DE SALUD</w:t>
      </w:r>
      <w:r w:rsidRPr="00D50359">
        <w:rPr>
          <w:rFonts w:ascii="Verdana" w:eastAsia="MS Mincho" w:hAnsi="Verdana" w:cs="Times New Roman"/>
          <w:lang w:eastAsia="es-ES" w:bidi="ar-KW"/>
        </w:rPr>
        <w:t>;</w:t>
      </w:r>
    </w:p>
    <w:p w:rsidR="006B266B" w:rsidRPr="00D50359" w:rsidRDefault="006B266B" w:rsidP="006B266B">
      <w:pPr>
        <w:spacing w:after="0" w:line="240" w:lineRule="auto"/>
        <w:jc w:val="both"/>
        <w:rPr>
          <w:rFonts w:ascii="Verdana" w:eastAsia="MS Mincho" w:hAnsi="Verdana" w:cs="Times New Roman"/>
          <w:lang w:eastAsia="es-ES" w:bidi="ar-KW"/>
        </w:rPr>
      </w:pPr>
    </w:p>
    <w:p w:rsidR="006B266B" w:rsidRPr="00D50359" w:rsidRDefault="006B266B" w:rsidP="006B266B">
      <w:pPr>
        <w:spacing w:after="0" w:line="240" w:lineRule="auto"/>
        <w:jc w:val="both"/>
        <w:rPr>
          <w:rFonts w:ascii="Verdana" w:eastAsia="MS Mincho" w:hAnsi="Verdana" w:cs="Times New Roman"/>
          <w:lang w:eastAsia="es-ES" w:bidi="ar-KW"/>
        </w:rPr>
      </w:pPr>
      <w:r w:rsidRPr="00D50359">
        <w:rPr>
          <w:rFonts w:ascii="Verdana" w:eastAsia="MS Mincho" w:hAnsi="Verdana" w:cs="Times New Roman"/>
          <w:lang w:eastAsia="es-ES" w:bidi="ar-KW"/>
        </w:rPr>
        <w:t xml:space="preserve">Que ante la declaración de la emergencia a nivel local, surge la necesidad de reforzar la Unidad de Terapia Intensiva del Hospital Dr. M. L. </w:t>
      </w:r>
      <w:proofErr w:type="spellStart"/>
      <w:r w:rsidRPr="00D50359">
        <w:rPr>
          <w:rFonts w:ascii="Verdana" w:eastAsia="MS Mincho" w:hAnsi="Verdana" w:cs="Times New Roman"/>
          <w:lang w:eastAsia="es-ES" w:bidi="ar-KW"/>
        </w:rPr>
        <w:t>Capredoni</w:t>
      </w:r>
      <w:proofErr w:type="spellEnd"/>
      <w:r w:rsidRPr="00D50359">
        <w:rPr>
          <w:rFonts w:ascii="Verdana" w:eastAsia="MS Mincho" w:hAnsi="Verdana" w:cs="Times New Roman"/>
          <w:lang w:eastAsia="es-ES" w:bidi="ar-KW"/>
        </w:rPr>
        <w:t>, resultando de vital importancia el trabajo realizado por los Médicos Terapistas que allí trabajan, ante el eventual incremento de la demanda por parte de pacientes con afecciones graves ante el Covid-19;</w:t>
      </w:r>
    </w:p>
    <w:p w:rsidR="006B266B" w:rsidRPr="00D50359" w:rsidRDefault="006B266B" w:rsidP="006B266B">
      <w:pPr>
        <w:spacing w:after="0" w:line="240" w:lineRule="auto"/>
        <w:jc w:val="both"/>
        <w:rPr>
          <w:rFonts w:ascii="Verdana" w:eastAsia="MS Mincho" w:hAnsi="Verdana" w:cs="Times New Roman"/>
          <w:lang w:eastAsia="es-ES" w:bidi="ar-KW"/>
        </w:rPr>
      </w:pPr>
    </w:p>
    <w:p w:rsidR="006B266B" w:rsidRPr="00D50359" w:rsidRDefault="006B266B" w:rsidP="006B266B">
      <w:pPr>
        <w:spacing w:after="0" w:line="240" w:lineRule="auto"/>
        <w:jc w:val="both"/>
        <w:rPr>
          <w:rFonts w:ascii="Verdana" w:eastAsia="MS Mincho" w:hAnsi="Verdana" w:cs="Times New Roman"/>
          <w:lang w:eastAsia="es-ES" w:bidi="ar-KW"/>
        </w:rPr>
      </w:pPr>
      <w:r w:rsidRPr="00D50359">
        <w:rPr>
          <w:rFonts w:ascii="Verdana" w:eastAsia="MS Mincho" w:hAnsi="Verdana" w:cs="Times New Roman"/>
          <w:lang w:eastAsia="es-ES" w:bidi="ar-KW"/>
        </w:rPr>
        <w:t>Que la presente medida se dicta en uso de las atribuciones conferidas por el Art. 107 de la Ley Orgánica Municipal;</w:t>
      </w:r>
    </w:p>
    <w:p w:rsidR="006B266B" w:rsidRPr="00D50359" w:rsidRDefault="006B266B" w:rsidP="006B266B">
      <w:pPr>
        <w:spacing w:after="0" w:line="240" w:lineRule="auto"/>
        <w:jc w:val="both"/>
        <w:rPr>
          <w:rFonts w:ascii="Verdana" w:eastAsia="MS Mincho" w:hAnsi="Verdana" w:cs="Times New Roman"/>
          <w:lang w:eastAsia="es-ES" w:bidi="ar-KW"/>
        </w:rPr>
      </w:pPr>
    </w:p>
    <w:p w:rsidR="006B266B" w:rsidRPr="00D50359" w:rsidRDefault="006B266B" w:rsidP="006B266B">
      <w:pPr>
        <w:spacing w:after="0" w:line="240" w:lineRule="auto"/>
        <w:jc w:val="both"/>
        <w:rPr>
          <w:rFonts w:ascii="Verdana" w:eastAsia="MS Mincho" w:hAnsi="Verdana" w:cs="Times New Roman"/>
          <w:lang w:eastAsia="es-ES" w:bidi="ar-KW"/>
        </w:rPr>
      </w:pPr>
      <w:r w:rsidRPr="00D50359">
        <w:rPr>
          <w:rFonts w:ascii="Verdana" w:eastAsia="MS Mincho" w:hAnsi="Verdana" w:cs="Times New Roman"/>
          <w:lang w:eastAsia="es-ES" w:bidi="ar-KW"/>
        </w:rPr>
        <w:t>Por ello,</w:t>
      </w:r>
    </w:p>
    <w:p w:rsidR="006B266B" w:rsidRPr="00D50359" w:rsidRDefault="006B266B" w:rsidP="006B266B">
      <w:pPr>
        <w:spacing w:after="0" w:line="240" w:lineRule="auto"/>
        <w:jc w:val="center"/>
        <w:rPr>
          <w:rFonts w:ascii="Verdana" w:eastAsia="MS Mincho" w:hAnsi="Verdana" w:cs="Times New Roman"/>
          <w:lang w:eastAsia="es-ES" w:bidi="ar-KW"/>
        </w:rPr>
      </w:pPr>
    </w:p>
    <w:p w:rsidR="006B266B" w:rsidRPr="00D50359" w:rsidRDefault="006B266B" w:rsidP="006B266B">
      <w:pPr>
        <w:spacing w:after="0" w:line="240" w:lineRule="auto"/>
        <w:jc w:val="center"/>
        <w:rPr>
          <w:rFonts w:ascii="Verdana" w:eastAsia="MS Mincho" w:hAnsi="Verdana" w:cs="Times New Roman"/>
          <w:b/>
          <w:lang w:eastAsia="es-ES" w:bidi="ar-KW"/>
        </w:rPr>
      </w:pPr>
      <w:r w:rsidRPr="00D50359">
        <w:rPr>
          <w:rFonts w:ascii="Verdana" w:eastAsia="MS Mincho" w:hAnsi="Verdana" w:cs="Times New Roman"/>
          <w:b/>
          <w:lang w:eastAsia="es-ES" w:bidi="ar-KW"/>
        </w:rPr>
        <w:t>El INTENDENTE MUNICIPAL DEL PARTIDO DE BOLIVAR</w:t>
      </w:r>
    </w:p>
    <w:p w:rsidR="006B266B" w:rsidRPr="00D50359" w:rsidRDefault="006B266B" w:rsidP="006B266B">
      <w:pPr>
        <w:spacing w:before="120" w:after="120" w:line="240" w:lineRule="auto"/>
        <w:jc w:val="center"/>
        <w:rPr>
          <w:rFonts w:ascii="Verdana" w:eastAsia="MS Mincho" w:hAnsi="Verdana" w:cs="Times New Roman"/>
          <w:b/>
          <w:lang w:eastAsia="es-ES" w:bidi="ar-KW"/>
        </w:rPr>
      </w:pPr>
    </w:p>
    <w:p w:rsidR="006B266B" w:rsidRPr="00D50359" w:rsidRDefault="006B266B" w:rsidP="006B266B">
      <w:pPr>
        <w:spacing w:before="120" w:after="120" w:line="240" w:lineRule="auto"/>
        <w:jc w:val="center"/>
        <w:rPr>
          <w:rFonts w:ascii="Verdana" w:eastAsia="MS Mincho" w:hAnsi="Verdana" w:cs="Times New Roman"/>
          <w:b/>
          <w:lang w:eastAsia="es-ES" w:bidi="ar-KW"/>
        </w:rPr>
      </w:pPr>
      <w:r w:rsidRPr="00D50359">
        <w:rPr>
          <w:rFonts w:ascii="Verdana" w:eastAsia="MS Mincho" w:hAnsi="Verdana" w:cs="Times New Roman"/>
          <w:b/>
          <w:lang w:eastAsia="es-ES" w:bidi="ar-KW"/>
        </w:rPr>
        <w:t>DECRETA</w:t>
      </w:r>
    </w:p>
    <w:p w:rsidR="006B266B" w:rsidRPr="00D50359" w:rsidRDefault="006B266B" w:rsidP="006B266B">
      <w:pPr>
        <w:spacing w:after="0" w:line="240" w:lineRule="auto"/>
        <w:jc w:val="both"/>
        <w:rPr>
          <w:rFonts w:ascii="Verdana" w:eastAsia="MS Mincho" w:hAnsi="Verdana" w:cs="Times New Roman"/>
          <w:lang w:eastAsia="es-ES" w:bidi="ar-KW"/>
        </w:rPr>
      </w:pPr>
    </w:p>
    <w:p w:rsidR="006B266B" w:rsidRPr="00D50359" w:rsidRDefault="006B266B" w:rsidP="006B266B">
      <w:pPr>
        <w:spacing w:after="0" w:line="240" w:lineRule="auto"/>
        <w:jc w:val="both"/>
        <w:rPr>
          <w:rFonts w:ascii="Verdana" w:eastAsia="MS Mincho" w:hAnsi="Verdana" w:cs="Times New Roman"/>
          <w:lang w:eastAsia="es-ES" w:bidi="ar-KW"/>
        </w:rPr>
      </w:pPr>
      <w:r w:rsidRPr="00D50359">
        <w:rPr>
          <w:rFonts w:ascii="Verdana" w:eastAsia="MS Mincho" w:hAnsi="Verdana" w:cs="Times New Roman"/>
          <w:b/>
          <w:lang w:eastAsia="es-ES" w:bidi="ar-KW"/>
        </w:rPr>
        <w:t>Artículo 1º:</w:t>
      </w:r>
      <w:r w:rsidRPr="00D50359">
        <w:rPr>
          <w:rFonts w:ascii="Verdana" w:eastAsia="MS Mincho" w:hAnsi="Verdana" w:cs="Times New Roman"/>
          <w:lang w:eastAsia="es-ES" w:bidi="ar-KW"/>
        </w:rPr>
        <w:t xml:space="preserve"> Abónese a partir del 01 de Julio de 2020 y hasta el 30 de Noviembre de 2020, la Bonificación Covid-19 para el personal Médico afectado a la Unidad de Terapia Intensiva del Hospital Dr. M. L. </w:t>
      </w:r>
      <w:proofErr w:type="spellStart"/>
      <w:r w:rsidRPr="00D50359">
        <w:rPr>
          <w:rFonts w:ascii="Verdana" w:eastAsia="MS Mincho" w:hAnsi="Verdana" w:cs="Times New Roman"/>
          <w:lang w:eastAsia="es-ES" w:bidi="ar-KW"/>
        </w:rPr>
        <w:t>Capredoni</w:t>
      </w:r>
      <w:proofErr w:type="spellEnd"/>
      <w:r w:rsidRPr="00D50359">
        <w:rPr>
          <w:rFonts w:ascii="Verdana" w:eastAsia="MS Mincho" w:hAnsi="Verdana" w:cs="Times New Roman"/>
          <w:lang w:eastAsia="es-ES" w:bidi="ar-KW"/>
        </w:rPr>
        <w:t>, según el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36"/>
        <w:gridCol w:w="2882"/>
      </w:tblGrid>
      <w:tr w:rsidR="006B266B" w:rsidRPr="00D50359" w:rsidTr="00830F5D">
        <w:tc>
          <w:tcPr>
            <w:tcW w:w="1526" w:type="dxa"/>
            <w:shd w:val="clear" w:color="auto" w:fill="auto"/>
          </w:tcPr>
          <w:p w:rsidR="006B266B" w:rsidRPr="00D50359" w:rsidRDefault="006B266B" w:rsidP="00830F5D">
            <w:pPr>
              <w:spacing w:after="0" w:line="240" w:lineRule="auto"/>
              <w:jc w:val="center"/>
              <w:rPr>
                <w:rFonts w:ascii="Verdana" w:eastAsia="MS Mincho" w:hAnsi="Verdana" w:cs="Times New Roman"/>
                <w:b/>
                <w:lang w:eastAsia="es-ES" w:bidi="ar-KW"/>
              </w:rPr>
            </w:pPr>
            <w:r w:rsidRPr="00D50359">
              <w:rPr>
                <w:rFonts w:ascii="Verdana" w:eastAsia="MS Mincho" w:hAnsi="Verdana" w:cs="Times New Roman"/>
                <w:b/>
                <w:lang w:eastAsia="es-ES" w:bidi="ar-KW"/>
              </w:rPr>
              <w:t>Legajo</w:t>
            </w:r>
          </w:p>
        </w:tc>
        <w:tc>
          <w:tcPr>
            <w:tcW w:w="4236" w:type="dxa"/>
            <w:shd w:val="clear" w:color="auto" w:fill="auto"/>
          </w:tcPr>
          <w:p w:rsidR="006B266B" w:rsidRPr="00D50359" w:rsidRDefault="006B266B" w:rsidP="00830F5D">
            <w:pPr>
              <w:spacing w:after="0" w:line="240" w:lineRule="auto"/>
              <w:jc w:val="center"/>
              <w:rPr>
                <w:rFonts w:ascii="Verdana" w:eastAsia="MS Mincho" w:hAnsi="Verdana" w:cs="Times New Roman"/>
                <w:b/>
                <w:lang w:eastAsia="es-ES" w:bidi="ar-KW"/>
              </w:rPr>
            </w:pPr>
            <w:r w:rsidRPr="00D50359">
              <w:rPr>
                <w:rFonts w:ascii="Verdana" w:eastAsia="MS Mincho" w:hAnsi="Verdana" w:cs="Times New Roman"/>
                <w:b/>
                <w:lang w:eastAsia="es-ES" w:bidi="ar-KW"/>
              </w:rPr>
              <w:t>Nombre y Apellido</w:t>
            </w:r>
          </w:p>
        </w:tc>
        <w:tc>
          <w:tcPr>
            <w:tcW w:w="2882" w:type="dxa"/>
            <w:shd w:val="clear" w:color="auto" w:fill="auto"/>
          </w:tcPr>
          <w:p w:rsidR="006B266B" w:rsidRPr="00D50359" w:rsidRDefault="006B266B" w:rsidP="00830F5D">
            <w:pPr>
              <w:spacing w:after="0" w:line="240" w:lineRule="auto"/>
              <w:jc w:val="center"/>
              <w:rPr>
                <w:rFonts w:ascii="Verdana" w:eastAsia="MS Mincho" w:hAnsi="Verdana" w:cs="Times New Roman"/>
                <w:b/>
                <w:lang w:eastAsia="es-ES" w:bidi="ar-KW"/>
              </w:rPr>
            </w:pPr>
            <w:r w:rsidRPr="00D50359">
              <w:rPr>
                <w:rFonts w:ascii="Verdana" w:eastAsia="MS Mincho" w:hAnsi="Verdana" w:cs="Times New Roman"/>
                <w:b/>
                <w:lang w:eastAsia="es-ES" w:bidi="ar-KW"/>
              </w:rPr>
              <w:t>Monto</w:t>
            </w:r>
          </w:p>
        </w:tc>
      </w:tr>
      <w:tr w:rsidR="006B266B" w:rsidRPr="00D50359" w:rsidTr="00830F5D">
        <w:tc>
          <w:tcPr>
            <w:tcW w:w="1526"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1545</w:t>
            </w:r>
          </w:p>
        </w:tc>
        <w:tc>
          <w:tcPr>
            <w:tcW w:w="4236" w:type="dxa"/>
            <w:shd w:val="clear" w:color="auto" w:fill="auto"/>
          </w:tcPr>
          <w:p w:rsidR="006B266B" w:rsidRPr="00D50359" w:rsidRDefault="006B266B" w:rsidP="00830F5D">
            <w:pPr>
              <w:spacing w:after="0" w:line="240" w:lineRule="auto"/>
              <w:jc w:val="both"/>
              <w:rPr>
                <w:rFonts w:ascii="Verdana" w:eastAsia="MS Mincho" w:hAnsi="Verdana" w:cs="Times New Roman"/>
                <w:lang w:eastAsia="es-ES" w:bidi="ar-KW"/>
              </w:rPr>
            </w:pPr>
            <w:proofErr w:type="spellStart"/>
            <w:r w:rsidRPr="00D50359">
              <w:rPr>
                <w:rFonts w:ascii="Verdana" w:eastAsia="MS Mincho" w:hAnsi="Verdana" w:cs="Times New Roman"/>
                <w:lang w:eastAsia="es-ES" w:bidi="ar-KW"/>
              </w:rPr>
              <w:t>Benini</w:t>
            </w:r>
            <w:proofErr w:type="spellEnd"/>
            <w:r w:rsidRPr="00D50359">
              <w:rPr>
                <w:rFonts w:ascii="Verdana" w:eastAsia="MS Mincho" w:hAnsi="Verdana" w:cs="Times New Roman"/>
                <w:lang w:eastAsia="es-ES" w:bidi="ar-KW"/>
              </w:rPr>
              <w:t xml:space="preserve"> Jorge A.</w:t>
            </w:r>
          </w:p>
        </w:tc>
        <w:tc>
          <w:tcPr>
            <w:tcW w:w="2882"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$ 3.500,00</w:t>
            </w:r>
          </w:p>
        </w:tc>
      </w:tr>
      <w:tr w:rsidR="006B266B" w:rsidRPr="00D50359" w:rsidTr="00830F5D">
        <w:tc>
          <w:tcPr>
            <w:tcW w:w="1526"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889</w:t>
            </w:r>
          </w:p>
        </w:tc>
        <w:tc>
          <w:tcPr>
            <w:tcW w:w="4236" w:type="dxa"/>
            <w:shd w:val="clear" w:color="auto" w:fill="auto"/>
          </w:tcPr>
          <w:p w:rsidR="006B266B" w:rsidRPr="00D50359" w:rsidRDefault="006B266B" w:rsidP="00830F5D">
            <w:pPr>
              <w:spacing w:after="0" w:line="240" w:lineRule="auto"/>
              <w:jc w:val="both"/>
              <w:rPr>
                <w:rFonts w:ascii="Verdana" w:eastAsia="MS Mincho" w:hAnsi="Verdana" w:cs="Times New Roman"/>
                <w:lang w:eastAsia="es-ES" w:bidi="ar-KW"/>
              </w:rPr>
            </w:pPr>
            <w:proofErr w:type="spellStart"/>
            <w:r w:rsidRPr="00D50359">
              <w:rPr>
                <w:rFonts w:ascii="Verdana" w:eastAsia="MS Mincho" w:hAnsi="Verdana" w:cs="Times New Roman"/>
                <w:lang w:eastAsia="es-ES" w:bidi="ar-KW"/>
              </w:rPr>
              <w:t>Marchetti</w:t>
            </w:r>
            <w:proofErr w:type="spellEnd"/>
            <w:r w:rsidRPr="00D50359">
              <w:rPr>
                <w:rFonts w:ascii="Verdana" w:eastAsia="MS Mincho" w:hAnsi="Verdana" w:cs="Times New Roman"/>
                <w:lang w:eastAsia="es-ES" w:bidi="ar-KW"/>
              </w:rPr>
              <w:t xml:space="preserve"> Marcela.</w:t>
            </w:r>
          </w:p>
        </w:tc>
        <w:tc>
          <w:tcPr>
            <w:tcW w:w="2882"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$ 3.500,00</w:t>
            </w:r>
          </w:p>
        </w:tc>
      </w:tr>
      <w:tr w:rsidR="006B266B" w:rsidRPr="00D50359" w:rsidTr="00830F5D">
        <w:tc>
          <w:tcPr>
            <w:tcW w:w="1526"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1839</w:t>
            </w:r>
          </w:p>
        </w:tc>
        <w:tc>
          <w:tcPr>
            <w:tcW w:w="4236" w:type="dxa"/>
            <w:shd w:val="clear" w:color="auto" w:fill="auto"/>
          </w:tcPr>
          <w:p w:rsidR="006B266B" w:rsidRPr="00D50359" w:rsidRDefault="006B266B" w:rsidP="00830F5D">
            <w:pPr>
              <w:spacing w:after="0" w:line="240" w:lineRule="auto"/>
              <w:jc w:val="both"/>
              <w:rPr>
                <w:rFonts w:ascii="Verdana" w:eastAsia="MS Mincho" w:hAnsi="Verdana" w:cs="Times New Roman"/>
                <w:lang w:eastAsia="es-ES" w:bidi="ar-KW"/>
              </w:rPr>
            </w:pPr>
            <w:proofErr w:type="spellStart"/>
            <w:r w:rsidRPr="00D50359">
              <w:rPr>
                <w:rFonts w:ascii="Verdana" w:eastAsia="MS Mincho" w:hAnsi="Verdana" w:cs="Times New Roman"/>
                <w:lang w:eastAsia="es-ES" w:bidi="ar-KW"/>
              </w:rPr>
              <w:t>Pucheta</w:t>
            </w:r>
            <w:proofErr w:type="spellEnd"/>
            <w:r w:rsidRPr="00D50359">
              <w:rPr>
                <w:rFonts w:ascii="Verdana" w:eastAsia="MS Mincho" w:hAnsi="Verdana" w:cs="Times New Roman"/>
                <w:lang w:eastAsia="es-ES" w:bidi="ar-KW"/>
              </w:rPr>
              <w:t xml:space="preserve"> Luis C.</w:t>
            </w:r>
          </w:p>
        </w:tc>
        <w:tc>
          <w:tcPr>
            <w:tcW w:w="2882"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$ 3.500,00</w:t>
            </w:r>
          </w:p>
        </w:tc>
      </w:tr>
      <w:tr w:rsidR="006B266B" w:rsidRPr="00D50359" w:rsidTr="00830F5D">
        <w:tc>
          <w:tcPr>
            <w:tcW w:w="1526"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1524</w:t>
            </w:r>
          </w:p>
        </w:tc>
        <w:tc>
          <w:tcPr>
            <w:tcW w:w="4236" w:type="dxa"/>
            <w:shd w:val="clear" w:color="auto" w:fill="auto"/>
          </w:tcPr>
          <w:p w:rsidR="006B266B" w:rsidRPr="00D50359" w:rsidRDefault="006B266B" w:rsidP="00830F5D">
            <w:pPr>
              <w:spacing w:after="0" w:line="240" w:lineRule="auto"/>
              <w:jc w:val="both"/>
              <w:rPr>
                <w:rFonts w:ascii="Verdana" w:eastAsia="MS Mincho" w:hAnsi="Verdana" w:cs="Times New Roman"/>
                <w:lang w:eastAsia="es-ES" w:bidi="ar-KW"/>
              </w:rPr>
            </w:pPr>
            <w:proofErr w:type="spellStart"/>
            <w:r w:rsidRPr="00D50359">
              <w:rPr>
                <w:rFonts w:ascii="Verdana" w:eastAsia="MS Mincho" w:hAnsi="Verdana" w:cs="Times New Roman"/>
                <w:lang w:eastAsia="es-ES" w:bidi="ar-KW"/>
              </w:rPr>
              <w:t>Tafarel</w:t>
            </w:r>
            <w:proofErr w:type="spellEnd"/>
            <w:r w:rsidRPr="00D50359">
              <w:rPr>
                <w:rFonts w:ascii="Verdana" w:eastAsia="MS Mincho" w:hAnsi="Verdana" w:cs="Times New Roman"/>
                <w:lang w:eastAsia="es-ES" w:bidi="ar-KW"/>
              </w:rPr>
              <w:t xml:space="preserve"> Gustavo A.</w:t>
            </w:r>
          </w:p>
        </w:tc>
        <w:tc>
          <w:tcPr>
            <w:tcW w:w="2882"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$ 3.500,00</w:t>
            </w:r>
          </w:p>
        </w:tc>
      </w:tr>
      <w:tr w:rsidR="006B266B" w:rsidRPr="00D50359" w:rsidTr="00830F5D">
        <w:tc>
          <w:tcPr>
            <w:tcW w:w="1526"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1561</w:t>
            </w:r>
          </w:p>
        </w:tc>
        <w:tc>
          <w:tcPr>
            <w:tcW w:w="4236" w:type="dxa"/>
            <w:shd w:val="clear" w:color="auto" w:fill="auto"/>
          </w:tcPr>
          <w:p w:rsidR="006B266B" w:rsidRPr="00D50359" w:rsidRDefault="006B266B" w:rsidP="00830F5D">
            <w:pPr>
              <w:spacing w:after="0" w:line="240" w:lineRule="auto"/>
              <w:jc w:val="both"/>
              <w:rPr>
                <w:rFonts w:ascii="Verdana" w:eastAsia="MS Mincho" w:hAnsi="Verdana" w:cs="Times New Roman"/>
                <w:lang w:eastAsia="es-ES" w:bidi="ar-KW"/>
              </w:rPr>
            </w:pPr>
            <w:r w:rsidRPr="00D50359">
              <w:rPr>
                <w:rFonts w:ascii="Verdana" w:eastAsia="MS Mincho" w:hAnsi="Verdana" w:cs="Times New Roman"/>
                <w:lang w:eastAsia="es-ES" w:bidi="ar-KW"/>
              </w:rPr>
              <w:t xml:space="preserve">Laborde Marcela A. </w:t>
            </w:r>
          </w:p>
        </w:tc>
        <w:tc>
          <w:tcPr>
            <w:tcW w:w="2882"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$ 3.500,00</w:t>
            </w:r>
          </w:p>
        </w:tc>
      </w:tr>
      <w:tr w:rsidR="006B266B" w:rsidRPr="00D50359" w:rsidTr="00830F5D">
        <w:tc>
          <w:tcPr>
            <w:tcW w:w="1526"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1546</w:t>
            </w:r>
          </w:p>
        </w:tc>
        <w:tc>
          <w:tcPr>
            <w:tcW w:w="4236" w:type="dxa"/>
            <w:shd w:val="clear" w:color="auto" w:fill="auto"/>
          </w:tcPr>
          <w:p w:rsidR="006B266B" w:rsidRPr="00D50359" w:rsidRDefault="006B266B" w:rsidP="00830F5D">
            <w:pPr>
              <w:spacing w:after="0" w:line="240" w:lineRule="auto"/>
              <w:jc w:val="both"/>
              <w:rPr>
                <w:rFonts w:ascii="Verdana" w:eastAsia="MS Mincho" w:hAnsi="Verdana" w:cs="Times New Roman"/>
                <w:lang w:eastAsia="es-ES" w:bidi="ar-KW"/>
              </w:rPr>
            </w:pPr>
            <w:r w:rsidRPr="00D50359">
              <w:rPr>
                <w:rFonts w:ascii="Verdana" w:eastAsia="MS Mincho" w:hAnsi="Verdana" w:cs="Times New Roman"/>
                <w:lang w:eastAsia="es-ES" w:bidi="ar-KW"/>
              </w:rPr>
              <w:t>Sito Fernando F.</w:t>
            </w:r>
          </w:p>
        </w:tc>
        <w:tc>
          <w:tcPr>
            <w:tcW w:w="2882" w:type="dxa"/>
            <w:shd w:val="clear" w:color="auto" w:fill="auto"/>
          </w:tcPr>
          <w:p w:rsidR="006B266B" w:rsidRPr="00D50359" w:rsidRDefault="006B266B" w:rsidP="00830F5D">
            <w:pPr>
              <w:spacing w:after="0" w:line="240" w:lineRule="auto"/>
              <w:jc w:val="center"/>
              <w:rPr>
                <w:rFonts w:ascii="Verdana" w:eastAsia="MS Mincho" w:hAnsi="Verdana" w:cs="Times New Roman"/>
                <w:lang w:eastAsia="es-ES" w:bidi="ar-KW"/>
              </w:rPr>
            </w:pPr>
            <w:r w:rsidRPr="00D50359">
              <w:rPr>
                <w:rFonts w:ascii="Verdana" w:eastAsia="MS Mincho" w:hAnsi="Verdana" w:cs="Times New Roman"/>
                <w:lang w:eastAsia="es-ES" w:bidi="ar-KW"/>
              </w:rPr>
              <w:t>$ 3.500,00</w:t>
            </w:r>
          </w:p>
        </w:tc>
      </w:tr>
    </w:tbl>
    <w:p w:rsidR="006B266B" w:rsidRPr="00D50359" w:rsidRDefault="006B266B" w:rsidP="006B266B">
      <w:pPr>
        <w:spacing w:after="0" w:line="240" w:lineRule="auto"/>
        <w:jc w:val="both"/>
        <w:rPr>
          <w:rFonts w:ascii="Verdana" w:eastAsia="MS Mincho" w:hAnsi="Verdana" w:cs="Times New Roman"/>
          <w:lang w:eastAsia="es-ES" w:bidi="ar-KW"/>
        </w:rPr>
      </w:pPr>
    </w:p>
    <w:p w:rsidR="006B266B" w:rsidRPr="00D50359" w:rsidRDefault="006B266B" w:rsidP="006B266B">
      <w:pPr>
        <w:spacing w:after="0" w:line="240" w:lineRule="auto"/>
        <w:jc w:val="both"/>
        <w:rPr>
          <w:rFonts w:ascii="Verdana" w:eastAsia="MS Mincho" w:hAnsi="Verdana" w:cs="Times New Roman"/>
          <w:lang w:eastAsia="es-ES" w:bidi="ar-KW"/>
        </w:rPr>
      </w:pPr>
    </w:p>
    <w:p w:rsidR="006B266B" w:rsidRPr="00D50359" w:rsidRDefault="006B266B" w:rsidP="006B266B">
      <w:pPr>
        <w:spacing w:after="0" w:line="240" w:lineRule="auto"/>
        <w:jc w:val="both"/>
        <w:rPr>
          <w:rFonts w:ascii="Verdana" w:eastAsia="MS Mincho" w:hAnsi="Verdana" w:cs="Times New Roman"/>
          <w:b/>
          <w:lang w:eastAsia="es-ES" w:bidi="ar-KW"/>
        </w:rPr>
      </w:pPr>
    </w:p>
    <w:p w:rsidR="006B266B" w:rsidRPr="00D50359" w:rsidRDefault="006B266B" w:rsidP="006B266B">
      <w:pPr>
        <w:spacing w:after="0" w:line="240" w:lineRule="auto"/>
        <w:jc w:val="both"/>
        <w:rPr>
          <w:rFonts w:ascii="Verdana" w:eastAsia="MS Mincho" w:hAnsi="Verdana" w:cs="Times New Roman"/>
          <w:lang w:eastAsia="es-ES" w:bidi="ar-KW"/>
        </w:rPr>
      </w:pPr>
      <w:r w:rsidRPr="00D50359">
        <w:rPr>
          <w:rFonts w:ascii="Verdana" w:eastAsia="MS Mincho" w:hAnsi="Verdana" w:cs="Times New Roman"/>
          <w:b/>
          <w:lang w:eastAsia="es-ES" w:bidi="ar-KW"/>
        </w:rPr>
        <w:lastRenderedPageBreak/>
        <w:t>Artículo 2º</w:t>
      </w:r>
      <w:r w:rsidRPr="00D50359">
        <w:rPr>
          <w:rFonts w:ascii="Verdana" w:eastAsia="MS Mincho" w:hAnsi="Verdana" w:cs="Times New Roman"/>
          <w:lang w:eastAsia="es-ES" w:bidi="ar-KW"/>
        </w:rPr>
        <w:t xml:space="preserve"> Tomen conocimiento Dirección de Recursos Humanos, Departamento de Liquidación de Haberes, Contaduría y demás que considere corresponder a efectos de su fiel cumplimiento;</w:t>
      </w:r>
    </w:p>
    <w:p w:rsidR="006B266B" w:rsidRPr="00D50359" w:rsidRDefault="006B266B" w:rsidP="006B266B">
      <w:pPr>
        <w:spacing w:after="0" w:line="240" w:lineRule="auto"/>
        <w:jc w:val="both"/>
        <w:rPr>
          <w:rFonts w:ascii="Verdana" w:eastAsia="MS Mincho" w:hAnsi="Verdana" w:cs="Times New Roman"/>
          <w:lang w:eastAsia="es-ES" w:bidi="ar-KW"/>
        </w:rPr>
      </w:pPr>
    </w:p>
    <w:p w:rsidR="006B266B" w:rsidRPr="00D50359" w:rsidRDefault="006B266B" w:rsidP="006B266B">
      <w:pPr>
        <w:spacing w:after="0" w:line="240" w:lineRule="auto"/>
        <w:jc w:val="both"/>
        <w:rPr>
          <w:rFonts w:ascii="Verdana" w:eastAsia="MS Mincho" w:hAnsi="Verdana" w:cs="Times New Roman"/>
          <w:lang w:eastAsia="es-ES" w:bidi="ar-KW"/>
        </w:rPr>
      </w:pPr>
      <w:r w:rsidRPr="00D50359">
        <w:rPr>
          <w:rFonts w:ascii="Verdana" w:eastAsia="MS Mincho" w:hAnsi="Verdana" w:cs="Times New Roman"/>
          <w:b/>
          <w:lang w:eastAsia="es-ES" w:bidi="ar-KW"/>
        </w:rPr>
        <w:t xml:space="preserve">Artículo 3º: </w:t>
      </w:r>
      <w:r w:rsidRPr="00D50359">
        <w:rPr>
          <w:rFonts w:ascii="Verdana" w:eastAsia="MS Mincho" w:hAnsi="Verdana" w:cs="Times New Roman"/>
          <w:lang w:eastAsia="es-ES" w:bidi="ar-KW"/>
        </w:rPr>
        <w:t>El presente Decreto será refrendado por la Secretaria Legal y Técnica;</w:t>
      </w:r>
    </w:p>
    <w:p w:rsidR="006B266B" w:rsidRPr="00D50359" w:rsidRDefault="006B266B" w:rsidP="006B266B">
      <w:pPr>
        <w:spacing w:after="0" w:line="240" w:lineRule="auto"/>
        <w:jc w:val="both"/>
        <w:rPr>
          <w:rFonts w:ascii="Verdana" w:eastAsia="MS Mincho" w:hAnsi="Verdana" w:cs="Times New Roman"/>
          <w:lang w:eastAsia="es-ES" w:bidi="ar-KW"/>
        </w:rPr>
      </w:pPr>
    </w:p>
    <w:p w:rsidR="006B266B" w:rsidRPr="00D50359" w:rsidRDefault="006B266B" w:rsidP="006B266B">
      <w:pPr>
        <w:spacing w:after="0" w:line="240" w:lineRule="auto"/>
        <w:jc w:val="both"/>
        <w:rPr>
          <w:rFonts w:ascii="Verdana" w:eastAsia="MS Mincho" w:hAnsi="Verdana" w:cs="Times New Roman"/>
          <w:lang w:eastAsia="es-ES" w:bidi="ar-KW"/>
        </w:rPr>
      </w:pPr>
      <w:r w:rsidRPr="00D50359">
        <w:rPr>
          <w:rFonts w:ascii="Verdana" w:eastAsia="MS Mincho" w:hAnsi="Verdana" w:cs="Times New Roman"/>
          <w:b/>
          <w:bCs/>
          <w:lang w:eastAsia="es-ES" w:bidi="ar-KW"/>
        </w:rPr>
        <w:t>Artículo 4º:</w:t>
      </w:r>
      <w:r w:rsidRPr="00D50359">
        <w:rPr>
          <w:rFonts w:ascii="Verdana" w:eastAsia="MS Mincho" w:hAnsi="Verdana" w:cs="Times New Roman"/>
          <w:lang w:eastAsia="es-ES" w:bidi="ar-KW"/>
        </w:rPr>
        <w:t xml:space="preserve"> Notifíquese, comuníquese, dese al Libro de Decretos y cumplidos los trámites de estilo, archívese;</w:t>
      </w:r>
    </w:p>
    <w:p w:rsidR="006B266B" w:rsidRPr="00D50359" w:rsidRDefault="006B266B" w:rsidP="006B266B">
      <w:pPr>
        <w:spacing w:after="0" w:line="240" w:lineRule="auto"/>
        <w:rPr>
          <w:rFonts w:ascii="Verdana" w:eastAsia="MS Mincho" w:hAnsi="Verdana" w:cs="Times New Roman"/>
          <w:b/>
          <w:lang w:eastAsia="es-ES" w:bidi="ar-KW"/>
        </w:rPr>
      </w:pPr>
    </w:p>
    <w:p w:rsidR="006B266B" w:rsidRPr="00D50359" w:rsidRDefault="006B266B" w:rsidP="006B266B">
      <w:pPr>
        <w:spacing w:after="0" w:line="240" w:lineRule="auto"/>
        <w:jc w:val="both"/>
        <w:rPr>
          <w:rFonts w:ascii="Verdana" w:eastAsia="MS Mincho" w:hAnsi="Verdana" w:cs="Times New Roman"/>
          <w:b/>
          <w:sz w:val="20"/>
          <w:szCs w:val="20"/>
          <w:lang w:val="pt-BR" w:eastAsia="es-ES" w:bidi="ar-KW"/>
        </w:rPr>
      </w:pPr>
    </w:p>
    <w:p w:rsidR="006B266B" w:rsidRPr="00D50359" w:rsidRDefault="006B266B" w:rsidP="006B266B">
      <w:pPr>
        <w:spacing w:after="0" w:line="240" w:lineRule="auto"/>
        <w:jc w:val="center"/>
        <w:rPr>
          <w:rFonts w:ascii="Verdana" w:eastAsia="MS Mincho" w:hAnsi="Verdana" w:cs="Times New Roman"/>
          <w:b/>
          <w:sz w:val="20"/>
          <w:szCs w:val="20"/>
          <w:lang w:val="pt-BR" w:eastAsia="es-ES" w:bidi="ar-KW"/>
        </w:rPr>
      </w:pPr>
      <w:r w:rsidRPr="00D50359">
        <w:rPr>
          <w:rFonts w:ascii="Verdana" w:eastAsia="MS Mincho" w:hAnsi="Verdana" w:cs="Times New Roman"/>
          <w:b/>
          <w:sz w:val="20"/>
          <w:szCs w:val="20"/>
          <w:lang w:val="pt-BR" w:eastAsia="es-ES" w:bidi="ar-KW"/>
        </w:rPr>
        <w:t xml:space="preserve">Dra. MARIANA SOLEDAD ELDI                        </w:t>
      </w:r>
      <w:proofErr w:type="gramStart"/>
      <w:r w:rsidRPr="00D50359">
        <w:rPr>
          <w:rFonts w:ascii="Verdana" w:eastAsia="MS Mincho" w:hAnsi="Verdana" w:cs="Times New Roman"/>
          <w:b/>
          <w:sz w:val="20"/>
          <w:szCs w:val="20"/>
          <w:lang w:val="pt-BR" w:eastAsia="es-ES" w:bidi="ar-KW"/>
        </w:rPr>
        <w:t>Sr.</w:t>
      </w:r>
      <w:proofErr w:type="gramEnd"/>
      <w:r w:rsidRPr="00D50359">
        <w:rPr>
          <w:rFonts w:ascii="Verdana" w:eastAsia="MS Mincho" w:hAnsi="Verdana" w:cs="Times New Roman"/>
          <w:b/>
          <w:sz w:val="20"/>
          <w:szCs w:val="20"/>
          <w:lang w:val="pt-BR" w:eastAsia="es-ES" w:bidi="ar-KW"/>
        </w:rPr>
        <w:t xml:space="preserve"> MARCOS EMILIO PISANO</w:t>
      </w:r>
    </w:p>
    <w:p w:rsidR="006B266B" w:rsidRPr="00D50359" w:rsidRDefault="006B266B" w:rsidP="006B266B">
      <w:pPr>
        <w:spacing w:after="0" w:line="240" w:lineRule="auto"/>
        <w:jc w:val="center"/>
        <w:rPr>
          <w:rFonts w:ascii="Verdana" w:eastAsia="MS Mincho" w:hAnsi="Verdana" w:cs="Times New Roman"/>
          <w:sz w:val="20"/>
          <w:szCs w:val="20"/>
          <w:lang w:val="pt-BR" w:eastAsia="es-ES" w:bidi="ar-KW"/>
        </w:rPr>
      </w:pPr>
      <w:r w:rsidRPr="00D50359">
        <w:rPr>
          <w:rFonts w:ascii="Verdana" w:eastAsia="MS Mincho" w:hAnsi="Verdana" w:cs="Times New Roman"/>
          <w:sz w:val="20"/>
          <w:szCs w:val="20"/>
          <w:lang w:val="pt-BR" w:eastAsia="es-ES" w:bidi="ar-KW"/>
        </w:rPr>
        <w:t xml:space="preserve">SECRETARIA LEGAL Y TECNICA              </w:t>
      </w:r>
      <w:r w:rsidRPr="00D50359">
        <w:rPr>
          <w:rFonts w:ascii="Verdana" w:eastAsia="MS Mincho" w:hAnsi="Verdana" w:cs="Times New Roman"/>
          <w:b/>
          <w:lang w:val="pt-BR" w:eastAsia="es-ES" w:bidi="ar-KW"/>
        </w:rPr>
        <w:t xml:space="preserve">                </w:t>
      </w:r>
      <w:r w:rsidRPr="00D50359">
        <w:rPr>
          <w:rFonts w:ascii="Verdana" w:eastAsia="MS Mincho" w:hAnsi="Verdana" w:cs="Times New Roman"/>
          <w:sz w:val="20"/>
          <w:szCs w:val="20"/>
          <w:lang w:val="pt-BR" w:eastAsia="es-ES" w:bidi="ar-KW"/>
        </w:rPr>
        <w:t>INTENDENTE MUNICIPAL</w:t>
      </w:r>
    </w:p>
    <w:p w:rsidR="006B266B" w:rsidRPr="00D50359" w:rsidRDefault="006B266B" w:rsidP="006B266B">
      <w:pPr>
        <w:spacing w:after="0" w:line="240" w:lineRule="auto"/>
        <w:jc w:val="center"/>
        <w:rPr>
          <w:rFonts w:ascii="Verdana" w:eastAsia="MS Mincho" w:hAnsi="Verdana" w:cs="Times New Roman"/>
          <w:sz w:val="20"/>
          <w:szCs w:val="20"/>
          <w:lang w:val="pt-BR" w:eastAsia="es-ES" w:bidi="ar-KW"/>
        </w:rPr>
      </w:pPr>
    </w:p>
    <w:p w:rsidR="006B266B" w:rsidRPr="00D50359" w:rsidRDefault="006B266B" w:rsidP="006B266B">
      <w:pPr>
        <w:spacing w:after="0" w:line="240" w:lineRule="auto"/>
        <w:jc w:val="center"/>
        <w:rPr>
          <w:rFonts w:ascii="Verdana" w:eastAsia="MS Mincho" w:hAnsi="Verdana" w:cs="Times New Roman"/>
          <w:sz w:val="20"/>
          <w:szCs w:val="20"/>
          <w:lang w:val="pt-BR" w:eastAsia="es-ES" w:bidi="ar-KW"/>
        </w:rPr>
      </w:pPr>
    </w:p>
    <w:p w:rsidR="006B266B" w:rsidRPr="00D50359" w:rsidRDefault="006B266B" w:rsidP="006B266B">
      <w:pPr>
        <w:widowControl w:val="0"/>
        <w:tabs>
          <w:tab w:val="left" w:pos="5353"/>
        </w:tabs>
        <w:autoSpaceDE w:val="0"/>
        <w:autoSpaceDN w:val="0"/>
        <w:adjustRightInd w:val="0"/>
        <w:spacing w:after="0"/>
        <w:jc w:val="center"/>
        <w:rPr>
          <w:rFonts w:ascii="Verdana" w:eastAsia="Times New Roman" w:hAnsi="Verdana" w:cs="Verdana"/>
          <w:b/>
          <w:bCs/>
          <w:lang w:val="es-ES_tradnl" w:eastAsia="es-ES"/>
        </w:rPr>
      </w:pPr>
    </w:p>
    <w:p w:rsidR="006B266B" w:rsidRPr="00D50359" w:rsidRDefault="006B266B" w:rsidP="006B266B">
      <w:pPr>
        <w:widowControl w:val="0"/>
        <w:tabs>
          <w:tab w:val="left" w:pos="5353"/>
        </w:tabs>
        <w:autoSpaceDE w:val="0"/>
        <w:autoSpaceDN w:val="0"/>
        <w:adjustRightInd w:val="0"/>
        <w:spacing w:after="0"/>
        <w:jc w:val="center"/>
        <w:rPr>
          <w:rFonts w:ascii="Verdana" w:eastAsia="Times New Roman" w:hAnsi="Verdana" w:cs="Verdana"/>
          <w:b/>
          <w:bCs/>
          <w:lang w:val="es-ES_tradnl" w:eastAsia="es-ES"/>
        </w:rPr>
      </w:pPr>
    </w:p>
    <w:p w:rsidR="006B266B" w:rsidRPr="00D50359" w:rsidRDefault="006B266B" w:rsidP="006B266B">
      <w:pPr>
        <w:widowControl w:val="0"/>
        <w:tabs>
          <w:tab w:val="left" w:pos="5353"/>
        </w:tabs>
        <w:autoSpaceDE w:val="0"/>
        <w:autoSpaceDN w:val="0"/>
        <w:adjustRightInd w:val="0"/>
        <w:spacing w:after="0"/>
        <w:jc w:val="center"/>
        <w:rPr>
          <w:rFonts w:ascii="Verdana" w:eastAsia="Times New Roman" w:hAnsi="Verdana" w:cs="Verdana"/>
          <w:b/>
          <w:bCs/>
          <w:lang w:val="es-ES_tradnl" w:eastAsia="es-ES"/>
        </w:rPr>
      </w:pPr>
    </w:p>
    <w:p w:rsidR="006B266B" w:rsidRPr="00D50359" w:rsidRDefault="006B266B" w:rsidP="006B266B">
      <w:pPr>
        <w:spacing w:after="0" w:line="240" w:lineRule="auto"/>
        <w:jc w:val="center"/>
        <w:rPr>
          <w:rFonts w:ascii="Verdana" w:eastAsia="Times New Roman" w:hAnsi="Verdana" w:cs="Verdana"/>
          <w:b/>
          <w:bCs/>
          <w:lang w:val="es-ES" w:eastAsia="es-ES"/>
        </w:rPr>
      </w:pPr>
    </w:p>
    <w:p w:rsidR="006B266B" w:rsidRPr="00D50359" w:rsidRDefault="006B266B" w:rsidP="006B266B">
      <w:pPr>
        <w:spacing w:after="0" w:line="240" w:lineRule="auto"/>
        <w:jc w:val="center"/>
        <w:rPr>
          <w:rFonts w:ascii="Verdana" w:eastAsia="Times New Roman" w:hAnsi="Verdana" w:cs="Verdana"/>
          <w:b/>
          <w:bCs/>
          <w:lang w:val="es-ES" w:eastAsia="es-ES"/>
        </w:rPr>
      </w:pPr>
    </w:p>
    <w:p w:rsidR="006B266B" w:rsidRPr="00D50359" w:rsidRDefault="006B266B" w:rsidP="006B266B">
      <w:pPr>
        <w:spacing w:after="0" w:line="240" w:lineRule="auto"/>
        <w:jc w:val="center"/>
        <w:rPr>
          <w:rFonts w:ascii="Verdana" w:eastAsia="Times New Roman" w:hAnsi="Verdana" w:cs="Verdana"/>
          <w:b/>
          <w:bCs/>
          <w:lang w:val="es-ES" w:eastAsia="es-ES"/>
        </w:rPr>
      </w:pPr>
    </w:p>
    <w:p w:rsidR="006B266B" w:rsidRPr="00D50359" w:rsidRDefault="006B266B" w:rsidP="006B266B">
      <w:pPr>
        <w:spacing w:after="0" w:line="240" w:lineRule="auto"/>
        <w:jc w:val="center"/>
        <w:rPr>
          <w:rFonts w:ascii="Verdana" w:eastAsia="Times New Roman" w:hAnsi="Verdana" w:cs="Verdana"/>
          <w:b/>
          <w:bCs/>
          <w:lang w:val="es-ES" w:eastAsia="es-ES"/>
        </w:rPr>
      </w:pPr>
    </w:p>
    <w:p w:rsidR="006B266B" w:rsidRPr="00D50359" w:rsidRDefault="006B266B" w:rsidP="006B266B">
      <w:pPr>
        <w:spacing w:after="0" w:line="240" w:lineRule="auto"/>
        <w:jc w:val="center"/>
        <w:rPr>
          <w:rFonts w:ascii="Verdana" w:eastAsia="Times New Roman" w:hAnsi="Verdana" w:cs="Verdana"/>
          <w:b/>
          <w:bCs/>
          <w:lang w:val="es-ES" w:eastAsia="es-ES"/>
        </w:rPr>
      </w:pPr>
    </w:p>
    <w:p w:rsidR="006B266B" w:rsidRPr="00D50359" w:rsidRDefault="006B266B" w:rsidP="006B266B">
      <w:pPr>
        <w:spacing w:after="0" w:line="240" w:lineRule="auto"/>
        <w:jc w:val="center"/>
        <w:rPr>
          <w:rFonts w:ascii="Verdana" w:eastAsia="Times New Roman" w:hAnsi="Verdana" w:cs="Verdana"/>
          <w:b/>
          <w:bCs/>
          <w:lang w:val="es-ES" w:eastAsia="es-ES"/>
        </w:rPr>
      </w:pPr>
    </w:p>
    <w:p w:rsidR="006B266B" w:rsidRPr="00D50359" w:rsidRDefault="006B266B" w:rsidP="006B266B">
      <w:pPr>
        <w:spacing w:after="0" w:line="240" w:lineRule="auto"/>
        <w:jc w:val="center"/>
        <w:rPr>
          <w:rFonts w:ascii="Verdana" w:eastAsia="Times New Roman" w:hAnsi="Verdana" w:cs="Verdana"/>
          <w:b/>
          <w:bCs/>
          <w:lang w:val="es-ES" w:eastAsia="es-ES"/>
        </w:rPr>
      </w:pPr>
    </w:p>
    <w:p w:rsidR="006B266B" w:rsidRPr="00D50359" w:rsidRDefault="006B266B" w:rsidP="006B266B">
      <w:pPr>
        <w:spacing w:after="0" w:line="240" w:lineRule="auto"/>
        <w:jc w:val="center"/>
        <w:rPr>
          <w:rFonts w:ascii="Verdana" w:eastAsia="Times New Roman" w:hAnsi="Verdana" w:cs="Verdana"/>
          <w:b/>
          <w:bCs/>
          <w:lang w:val="es-ES" w:eastAsia="es-ES"/>
        </w:rPr>
      </w:pPr>
    </w:p>
    <w:p w:rsidR="006B266B" w:rsidRPr="00D50359" w:rsidRDefault="006B266B" w:rsidP="006B266B">
      <w:pPr>
        <w:spacing w:after="0" w:line="240" w:lineRule="auto"/>
        <w:jc w:val="center"/>
        <w:rPr>
          <w:rFonts w:ascii="Verdana" w:eastAsia="Times New Roman" w:hAnsi="Verdana" w:cs="Verdana"/>
          <w:b/>
          <w:bCs/>
          <w:lang w:val="es-ES" w:eastAsia="es-ES"/>
        </w:rPr>
      </w:pPr>
    </w:p>
    <w:p w:rsidR="00D51A3E" w:rsidRPr="006B266B" w:rsidRDefault="00D51A3E">
      <w:pPr>
        <w:rPr>
          <w:lang w:val="es-ES"/>
        </w:rPr>
      </w:pPr>
    </w:p>
    <w:sectPr w:rsidR="00D51A3E" w:rsidRPr="006B266B" w:rsidSect="00FF30E5">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6B"/>
    <w:rsid w:val="006B266B"/>
    <w:rsid w:val="00D51A3E"/>
    <w:rsid w:val="00FF30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2217</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1</cp:revision>
  <dcterms:created xsi:type="dcterms:W3CDTF">2020-10-07T13:55:00Z</dcterms:created>
  <dcterms:modified xsi:type="dcterms:W3CDTF">2020-10-07T13:56:00Z</dcterms:modified>
</cp:coreProperties>
</file>