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70" w:rsidRDefault="009F5C70" w:rsidP="00A9762C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9F5C70" w:rsidRDefault="009F5C70" w:rsidP="00A9762C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A9762C" w:rsidRDefault="009F5C70" w:rsidP="00A9762C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Decreto Nº 523</w:t>
      </w:r>
    </w:p>
    <w:p w:rsidR="00A9762C" w:rsidRDefault="00A9762C" w:rsidP="00A9762C">
      <w:pPr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A9762C" w:rsidRDefault="00A9762C" w:rsidP="00A9762C">
      <w:pPr>
        <w:jc w:val="center"/>
        <w:rPr>
          <w:rFonts w:ascii="Verdana" w:hAnsi="Verdana" w:cs="Verdana"/>
          <w:sz w:val="22"/>
          <w:szCs w:val="22"/>
        </w:rPr>
      </w:pPr>
    </w:p>
    <w:p w:rsidR="00A9762C" w:rsidRDefault="001061AB" w:rsidP="00A9762C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Bolívar, 13</w:t>
      </w:r>
      <w:r w:rsidR="00A9762C">
        <w:rPr>
          <w:rFonts w:ascii="Verdana" w:hAnsi="Verdana" w:cs="Verdana"/>
          <w:sz w:val="22"/>
          <w:szCs w:val="22"/>
        </w:rPr>
        <w:t xml:space="preserve"> de Marzo de 2020.-</w:t>
      </w:r>
    </w:p>
    <w:p w:rsidR="00A9762C" w:rsidRDefault="00A9762C" w:rsidP="00A9762C">
      <w:pPr>
        <w:jc w:val="right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right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</w:t>
      </w:r>
      <w:r>
        <w:rPr>
          <w:rFonts w:ascii="Verdana" w:hAnsi="Verdana" w:cs="Verdana"/>
          <w:sz w:val="22"/>
          <w:szCs w:val="22"/>
        </w:rPr>
        <w:t>: L</w:t>
      </w:r>
      <w:r w:rsidRPr="003524BF">
        <w:rPr>
          <w:rFonts w:ascii="Verdana" w:hAnsi="Verdana" w:cs="Verdana"/>
          <w:sz w:val="22"/>
          <w:szCs w:val="22"/>
        </w:rPr>
        <w:t>as</w:t>
      </w:r>
      <w:r>
        <w:rPr>
          <w:rFonts w:ascii="Verdana" w:hAnsi="Verdana" w:cs="Verdana"/>
          <w:sz w:val="22"/>
          <w:szCs w:val="22"/>
        </w:rPr>
        <w:t xml:space="preserve"> recomendaciones realizadas por </w:t>
      </w:r>
      <w:r w:rsidRPr="003524BF">
        <w:rPr>
          <w:rFonts w:ascii="Verdana" w:hAnsi="Verdana" w:cs="Verdana"/>
          <w:sz w:val="22"/>
          <w:szCs w:val="22"/>
        </w:rPr>
        <w:t>el Ministerio de Salud de la Nación y el Minist</w:t>
      </w:r>
      <w:r>
        <w:rPr>
          <w:rFonts w:ascii="Verdana" w:hAnsi="Verdana" w:cs="Verdana"/>
          <w:sz w:val="22"/>
          <w:szCs w:val="22"/>
        </w:rPr>
        <w:t xml:space="preserve">erio de Salud de la Provincia, lo dispuesto por Decreto Municipal N° 477/20 y lo decretado por el Gobernador de la Provincia de Buenos Aires mediante Decreto N° 132/20 </w:t>
      </w:r>
      <w:r>
        <w:rPr>
          <w:rFonts w:ascii="Verdana" w:hAnsi="Verdana" w:cs="Verdana"/>
          <w:sz w:val="22"/>
          <w:szCs w:val="22"/>
          <w:lang w:val="es-ES_tradnl"/>
        </w:rPr>
        <w:t>y;</w:t>
      </w: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CONSIDERANDO:</w:t>
      </w:r>
    </w:p>
    <w:p w:rsidR="00A9762C" w:rsidRDefault="00A9762C" w:rsidP="00A9762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A46D7A">
        <w:rPr>
          <w:rFonts w:ascii="Verdana" w:hAnsi="Verdana" w:cs="Verdana"/>
          <w:sz w:val="22"/>
          <w:szCs w:val="22"/>
        </w:rPr>
        <w:t xml:space="preserve">Que la Organización Mundial de la Salud (OMS) ha declarado que el Coronavirus (COVID-19) se está propagando de persona a persona, aceleradamente a nivel mundial declarando </w:t>
      </w:r>
      <w:r w:rsidR="00831F5D">
        <w:rPr>
          <w:rFonts w:ascii="Verdana" w:hAnsi="Verdana" w:cs="Verdana"/>
          <w:sz w:val="22"/>
          <w:szCs w:val="22"/>
        </w:rPr>
        <w:t>al coronavirus como una PANDEMIA</w:t>
      </w:r>
      <w:r w:rsidRPr="00A46D7A">
        <w:rPr>
          <w:rFonts w:ascii="Verdana" w:hAnsi="Verdana" w:cs="Verdana"/>
          <w:sz w:val="22"/>
          <w:szCs w:val="22"/>
        </w:rPr>
        <w:t>;</w:t>
      </w: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como consecuencia a lo anteriormente mencionado el Intendente Municipal ha decretado mediante Decreto 477/20 la </w:t>
      </w:r>
      <w:r w:rsidRPr="003A177D">
        <w:rPr>
          <w:rFonts w:ascii="Verdana" w:hAnsi="Verdana" w:cs="Verdana"/>
          <w:b/>
          <w:sz w:val="22"/>
          <w:szCs w:val="22"/>
        </w:rPr>
        <w:t>EMERGENCIA EN PREVENCIÓN DE SALUD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suspendiendo eventos masivos organizados por el Municipio o que requieran habilitación municipal de índole social, cultural</w:t>
      </w:r>
      <w:r w:rsidRPr="00CA4E48">
        <w:rPr>
          <w:rFonts w:ascii="Verdana" w:hAnsi="Verdana"/>
          <w:sz w:val="22"/>
          <w:szCs w:val="22"/>
        </w:rPr>
        <w:t>, educativos, deportivos, entre otros</w:t>
      </w:r>
      <w:r>
        <w:rPr>
          <w:rFonts w:ascii="Verdana" w:hAnsi="Verdana"/>
          <w:sz w:val="22"/>
          <w:szCs w:val="22"/>
        </w:rPr>
        <w:t>, en caso qu</w:t>
      </w:r>
      <w:r w:rsidR="00831F5D">
        <w:rPr>
          <w:rFonts w:ascii="Verdana" w:hAnsi="Verdana"/>
          <w:sz w:val="22"/>
          <w:szCs w:val="22"/>
        </w:rPr>
        <w:t>e así lo disponga el Comité de P</w:t>
      </w:r>
      <w:r>
        <w:rPr>
          <w:rFonts w:ascii="Verdana" w:hAnsi="Verdana"/>
          <w:sz w:val="22"/>
          <w:szCs w:val="22"/>
        </w:rPr>
        <w:t xml:space="preserve">revención de Coronavirus o a requerimiento de la Secretaría de Salud y otorgando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una licencia de carácter excepcional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obligatoria </w:t>
      </w:r>
      <w:r w:rsidRPr="000C6E3E">
        <w:rPr>
          <w:rFonts w:ascii="Verdana" w:hAnsi="Verdana" w:cs="Verdana"/>
          <w:sz w:val="22"/>
          <w:szCs w:val="22"/>
          <w:lang w:val="es-ES_tradnl"/>
        </w:rPr>
        <w:t>por un laps</w:t>
      </w:r>
      <w:r>
        <w:rPr>
          <w:rFonts w:ascii="Verdana" w:hAnsi="Verdana" w:cs="Verdana"/>
          <w:sz w:val="22"/>
          <w:szCs w:val="22"/>
          <w:lang w:val="es-ES_tradnl"/>
        </w:rPr>
        <w:t xml:space="preserve">o de catorce (14) días corridos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a todas aqu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ellas personas trabajadoras del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Sector Público </w:t>
      </w:r>
      <w:r>
        <w:rPr>
          <w:rFonts w:ascii="Verdana" w:hAnsi="Verdana" w:cs="Verdana"/>
          <w:bCs/>
          <w:sz w:val="22"/>
          <w:szCs w:val="22"/>
          <w:lang w:val="es-ES_tradnl"/>
        </w:rPr>
        <w:t>Municipal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,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que hayan ingresado a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la República Argentina desde los países con casos confirmados d</w:t>
      </w:r>
      <w:r>
        <w:rPr>
          <w:rFonts w:ascii="Verdana" w:hAnsi="Verdana" w:cs="Verdana"/>
          <w:bCs/>
          <w:sz w:val="22"/>
          <w:szCs w:val="22"/>
          <w:lang w:val="es-ES_tradnl"/>
        </w:rPr>
        <w:t>e Coronavirus (COVID-19)</w:t>
      </w:r>
      <w:r w:rsidR="00901DF1">
        <w:rPr>
          <w:rFonts w:ascii="Verdana" w:hAnsi="Verdana" w:cs="Verdana"/>
          <w:bCs/>
          <w:sz w:val="22"/>
          <w:szCs w:val="22"/>
          <w:lang w:val="es-ES_tradnl"/>
        </w:rPr>
        <w:t xml:space="preserve"> y/o tengan contacto estrecho con los convivientes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,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a fin de que puedan permanecer en s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us hogares con el objeto de dar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cumplimiento a las previsiones sanitarias</w:t>
      </w:r>
      <w:r>
        <w:rPr>
          <w:rFonts w:ascii="Verdana" w:hAnsi="Verdana"/>
          <w:sz w:val="22"/>
          <w:szCs w:val="22"/>
        </w:rPr>
        <w:t>;</w:t>
      </w: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mediante Decreto N° 132/20 el Gobernador de la Provincia de Buenos Aires d</w:t>
      </w:r>
      <w:r w:rsidRPr="003A177D">
        <w:rPr>
          <w:rFonts w:ascii="Verdana" w:hAnsi="Verdana" w:cs="Verdana"/>
          <w:sz w:val="22"/>
          <w:szCs w:val="22"/>
        </w:rPr>
        <w:t>ecl</w:t>
      </w:r>
      <w:r>
        <w:rPr>
          <w:rFonts w:ascii="Verdana" w:hAnsi="Verdana" w:cs="Verdana"/>
          <w:sz w:val="22"/>
          <w:szCs w:val="22"/>
        </w:rPr>
        <w:t>ara</w:t>
      </w:r>
      <w:r w:rsidRPr="003A177D">
        <w:rPr>
          <w:rFonts w:ascii="Verdana" w:hAnsi="Verdana" w:cs="Verdana"/>
          <w:sz w:val="22"/>
          <w:szCs w:val="22"/>
        </w:rPr>
        <w:t xml:space="preserve"> el estado de emergencia sanitaria en el ámbito de toda la Pr</w:t>
      </w:r>
      <w:r>
        <w:rPr>
          <w:rFonts w:ascii="Verdana" w:hAnsi="Verdana" w:cs="Verdana"/>
          <w:sz w:val="22"/>
          <w:szCs w:val="22"/>
        </w:rPr>
        <w:t xml:space="preserve">ovincia de Buenos Aires a tenor de la enfermedad por el </w:t>
      </w:r>
      <w:r w:rsidRPr="003A177D">
        <w:rPr>
          <w:rFonts w:ascii="Verdana" w:hAnsi="Verdana" w:cs="Verdana"/>
          <w:sz w:val="22"/>
          <w:szCs w:val="22"/>
        </w:rPr>
        <w:t>nuevo coronavirus (COVID-19)</w:t>
      </w:r>
      <w:r>
        <w:rPr>
          <w:rFonts w:ascii="Verdana" w:hAnsi="Verdana" w:cs="Verdana"/>
          <w:sz w:val="22"/>
          <w:szCs w:val="22"/>
        </w:rPr>
        <w:t>;</w:t>
      </w:r>
    </w:p>
    <w:p w:rsidR="00A9762C" w:rsidRPr="003A177D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A46D7A">
        <w:rPr>
          <w:rFonts w:ascii="Verdana" w:hAnsi="Verdana" w:cs="Verdana"/>
          <w:sz w:val="22"/>
          <w:szCs w:val="22"/>
        </w:rPr>
        <w:t xml:space="preserve">Que tal situación torna imprescindible la implementación de medidas de prevención y control tendientes a reducir el riesgo de propagación del contagio en </w:t>
      </w:r>
      <w:r>
        <w:rPr>
          <w:rFonts w:ascii="Verdana" w:hAnsi="Verdana" w:cs="Verdana"/>
          <w:sz w:val="22"/>
          <w:szCs w:val="22"/>
        </w:rPr>
        <w:t xml:space="preserve">la </w:t>
      </w:r>
      <w:r w:rsidRPr="00A46D7A">
        <w:rPr>
          <w:rFonts w:ascii="Verdana" w:hAnsi="Verdana" w:cs="Verdana"/>
          <w:sz w:val="22"/>
          <w:szCs w:val="22"/>
        </w:rPr>
        <w:t>población</w:t>
      </w:r>
      <w:r>
        <w:rPr>
          <w:rFonts w:ascii="Verdana" w:hAnsi="Verdana" w:cs="Verdana"/>
          <w:sz w:val="22"/>
          <w:szCs w:val="22"/>
        </w:rPr>
        <w:t xml:space="preserve"> de nuestro Partido</w:t>
      </w:r>
      <w:r w:rsidRPr="00A46D7A">
        <w:rPr>
          <w:rFonts w:ascii="Verdana" w:hAnsi="Verdana" w:cs="Verdana"/>
          <w:sz w:val="22"/>
          <w:szCs w:val="22"/>
        </w:rPr>
        <w:t>;</w:t>
      </w: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1727C1" w:rsidRDefault="00831F5D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tenemos la obligación como sociedad de</w:t>
      </w:r>
      <w:r w:rsidR="00BA4F54">
        <w:rPr>
          <w:rFonts w:ascii="Verdana" w:hAnsi="Verdana" w:cs="Verdana"/>
          <w:sz w:val="22"/>
          <w:szCs w:val="22"/>
        </w:rPr>
        <w:t xml:space="preserve"> actuar con </w:t>
      </w:r>
      <w:r>
        <w:rPr>
          <w:rFonts w:ascii="Verdana" w:hAnsi="Verdana" w:cs="Verdana"/>
          <w:sz w:val="22"/>
          <w:szCs w:val="22"/>
        </w:rPr>
        <w:t xml:space="preserve">responsabilidad social </w:t>
      </w:r>
      <w:r w:rsidR="001727C1">
        <w:rPr>
          <w:rFonts w:ascii="Verdana" w:hAnsi="Verdana" w:cs="Verdana"/>
          <w:sz w:val="22"/>
          <w:szCs w:val="22"/>
        </w:rPr>
        <w:t xml:space="preserve">y </w:t>
      </w:r>
      <w:r>
        <w:rPr>
          <w:rFonts w:ascii="Verdana" w:hAnsi="Verdana" w:cs="Verdana"/>
          <w:sz w:val="22"/>
          <w:szCs w:val="22"/>
        </w:rPr>
        <w:t>personal</w:t>
      </w:r>
      <w:r w:rsidR="00BA4F54">
        <w:rPr>
          <w:rFonts w:ascii="Verdana" w:hAnsi="Verdana" w:cs="Verdana"/>
          <w:sz w:val="22"/>
          <w:szCs w:val="22"/>
        </w:rPr>
        <w:t xml:space="preserve"> reforzando todas las medidas de prevención. La comunidad deberá </w:t>
      </w:r>
      <w:r w:rsidR="00BA4F54">
        <w:rPr>
          <w:rFonts w:ascii="Verdana" w:hAnsi="Verdana" w:cs="Verdana"/>
          <w:sz w:val="22"/>
          <w:szCs w:val="22"/>
        </w:rPr>
        <w:lastRenderedPageBreak/>
        <w:t>desarrollar una</w:t>
      </w:r>
      <w:r>
        <w:rPr>
          <w:rFonts w:ascii="Verdana" w:hAnsi="Verdana" w:cs="Verdana"/>
          <w:sz w:val="22"/>
          <w:szCs w:val="22"/>
        </w:rPr>
        <w:t xml:space="preserve"> disciplina sanitaria, cumpliendo con todas las recomendaciones y en caso de corresponder con </w:t>
      </w:r>
      <w:r w:rsidRPr="00831F5D">
        <w:rPr>
          <w:rFonts w:ascii="Verdana" w:hAnsi="Verdana" w:cs="Verdana"/>
          <w:sz w:val="22"/>
          <w:szCs w:val="22"/>
        </w:rPr>
        <w:t>el aislamiento volunta</w:t>
      </w:r>
      <w:r w:rsidR="001061AB">
        <w:rPr>
          <w:rFonts w:ascii="Verdana" w:hAnsi="Verdana" w:cs="Verdana"/>
          <w:sz w:val="22"/>
          <w:szCs w:val="22"/>
        </w:rPr>
        <w:t>rio;</w:t>
      </w:r>
      <w:r w:rsidR="00BA4F54">
        <w:rPr>
          <w:rFonts w:ascii="Verdana" w:hAnsi="Verdana" w:cs="Verdana"/>
          <w:sz w:val="22"/>
          <w:szCs w:val="22"/>
        </w:rPr>
        <w:t xml:space="preserve"> </w:t>
      </w:r>
    </w:p>
    <w:p w:rsidR="00BA4F54" w:rsidRDefault="00BA4F54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BA4F54" w:rsidRPr="00831F5D" w:rsidRDefault="00BA4F54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es necesario fomentar y despertar en la sociedad una </w:t>
      </w:r>
      <w:r w:rsidRPr="00BA4F54">
        <w:rPr>
          <w:rFonts w:ascii="Verdana" w:hAnsi="Verdana" w:cs="Verdana"/>
          <w:sz w:val="22"/>
          <w:szCs w:val="22"/>
        </w:rPr>
        <w:t xml:space="preserve">concientización </w:t>
      </w:r>
      <w:r>
        <w:rPr>
          <w:rFonts w:ascii="Verdana" w:hAnsi="Verdana" w:cs="Verdana"/>
          <w:sz w:val="22"/>
          <w:szCs w:val="22"/>
        </w:rPr>
        <w:t xml:space="preserve"> </w:t>
      </w:r>
      <w:r w:rsidR="001061AB">
        <w:rPr>
          <w:rFonts w:ascii="Verdana" w:hAnsi="Verdana" w:cs="Verdana"/>
          <w:sz w:val="22"/>
          <w:szCs w:val="22"/>
        </w:rPr>
        <w:t>individual;</w:t>
      </w:r>
    </w:p>
    <w:p w:rsidR="00BA4F54" w:rsidRDefault="00BA4F54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1727C1" w:rsidRDefault="001727C1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</w:t>
      </w:r>
      <w:r w:rsidRPr="001727C1">
        <w:rPr>
          <w:rFonts w:ascii="Verdana" w:hAnsi="Verdana" w:cs="Verdana"/>
          <w:sz w:val="22"/>
          <w:szCs w:val="22"/>
        </w:rPr>
        <w:t>el fortalecimiento del sistema de sa</w:t>
      </w:r>
      <w:r>
        <w:rPr>
          <w:rFonts w:ascii="Verdana" w:hAnsi="Verdana" w:cs="Verdana"/>
          <w:sz w:val="22"/>
          <w:szCs w:val="22"/>
        </w:rPr>
        <w:t xml:space="preserve">lud municipal es de vital importancia  para la prevención, coordinación y colaboración </w:t>
      </w:r>
      <w:r w:rsidR="00BA4F54">
        <w:rPr>
          <w:rFonts w:ascii="Verdana" w:hAnsi="Verdana" w:cs="Verdana"/>
          <w:sz w:val="22"/>
          <w:szCs w:val="22"/>
        </w:rPr>
        <w:t xml:space="preserve">para la </w:t>
      </w:r>
      <w:r>
        <w:rPr>
          <w:rFonts w:ascii="Verdana" w:hAnsi="Verdana" w:cs="Verdana"/>
          <w:sz w:val="22"/>
          <w:szCs w:val="22"/>
        </w:rPr>
        <w:t xml:space="preserve">optimización </w:t>
      </w:r>
      <w:r w:rsidR="00BA4F54">
        <w:rPr>
          <w:rFonts w:ascii="Verdana" w:hAnsi="Verdana" w:cs="Verdana"/>
          <w:sz w:val="22"/>
          <w:szCs w:val="22"/>
        </w:rPr>
        <w:t>de medidas decretada</w:t>
      </w:r>
      <w:r w:rsidR="001061AB">
        <w:rPr>
          <w:rFonts w:ascii="Verdana" w:hAnsi="Verdana" w:cs="Verdana"/>
          <w:sz w:val="22"/>
          <w:szCs w:val="22"/>
        </w:rPr>
        <w:t>s por el Departamento Ejecutivo;</w:t>
      </w:r>
    </w:p>
    <w:p w:rsidR="001727C1" w:rsidRPr="00831F5D" w:rsidRDefault="001727C1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C22306">
        <w:rPr>
          <w:rFonts w:ascii="Verdana" w:hAnsi="Verdana" w:cs="Verdana"/>
          <w:sz w:val="22"/>
          <w:szCs w:val="22"/>
        </w:rPr>
        <w:t>Que en virtud de las recomendaciones del citado Organismo Internacional, deviene necesario restringir todo acto, reunión o acontecimiento de carácter eventual cuyo objeto s</w:t>
      </w:r>
      <w:r>
        <w:rPr>
          <w:rFonts w:ascii="Verdana" w:hAnsi="Verdana" w:cs="Verdana"/>
          <w:sz w:val="22"/>
          <w:szCs w:val="22"/>
        </w:rPr>
        <w:t>ea artístico, musical o festivo;</w:t>
      </w:r>
    </w:p>
    <w:p w:rsidR="001727C1" w:rsidRDefault="001727C1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la presente medida se dicta en uso de las atribuciones conferidas por el Art. 107 de </w:t>
      </w:r>
      <w:smartTag w:uri="urn:schemas-microsoft-com:office:smarttags" w:element="PersonName">
        <w:smartTagPr>
          <w:attr w:name="ProductID" w:val="la Ley Orgánica Municipal"/>
        </w:smartTagPr>
        <w:r>
          <w:rPr>
            <w:rFonts w:ascii="Verdana" w:hAnsi="Verdana" w:cs="Verdana"/>
            <w:sz w:val="22"/>
            <w:szCs w:val="22"/>
          </w:rPr>
          <w:t>la Ley Orgánica Municipal</w:t>
        </w:r>
      </w:smartTag>
      <w:r>
        <w:rPr>
          <w:rFonts w:ascii="Verdana" w:hAnsi="Verdana" w:cs="Verdana"/>
          <w:sz w:val="22"/>
          <w:szCs w:val="22"/>
        </w:rPr>
        <w:t>;</w:t>
      </w: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</w:p>
    <w:p w:rsidR="001061AB" w:rsidRDefault="001061AB" w:rsidP="00A9762C">
      <w:pPr>
        <w:jc w:val="both"/>
        <w:rPr>
          <w:rFonts w:ascii="Verdana" w:hAnsi="Verdana" w:cs="Verdana"/>
          <w:sz w:val="22"/>
          <w:szCs w:val="22"/>
        </w:rPr>
      </w:pPr>
    </w:p>
    <w:p w:rsidR="001061AB" w:rsidRPr="001061AB" w:rsidRDefault="001061AB" w:rsidP="001061AB">
      <w:pPr>
        <w:jc w:val="center"/>
        <w:rPr>
          <w:rFonts w:ascii="Verdana" w:hAnsi="Verdana" w:cs="Verdana"/>
          <w:b/>
          <w:sz w:val="22"/>
          <w:szCs w:val="22"/>
        </w:rPr>
      </w:pPr>
      <w:r w:rsidRPr="001061AB">
        <w:rPr>
          <w:rFonts w:ascii="Verdana" w:hAnsi="Verdana" w:cs="Verdana"/>
          <w:b/>
          <w:sz w:val="22"/>
          <w:szCs w:val="22"/>
        </w:rPr>
        <w:t>EL INTENDENTE MUNICIPAL DEL PARTIDO DE BOLÍVAR</w:t>
      </w:r>
    </w:p>
    <w:p w:rsidR="001061AB" w:rsidRPr="001061AB" w:rsidRDefault="001061AB" w:rsidP="001061AB">
      <w:pPr>
        <w:jc w:val="center"/>
        <w:rPr>
          <w:rFonts w:ascii="Verdana" w:hAnsi="Verdana" w:cs="Verdana"/>
          <w:b/>
          <w:sz w:val="22"/>
          <w:szCs w:val="22"/>
        </w:rPr>
      </w:pPr>
    </w:p>
    <w:p w:rsidR="001061AB" w:rsidRPr="001061AB" w:rsidRDefault="001061AB" w:rsidP="001061AB">
      <w:pPr>
        <w:jc w:val="center"/>
        <w:rPr>
          <w:rFonts w:ascii="Verdana" w:hAnsi="Verdana" w:cs="Verdana"/>
          <w:b/>
          <w:sz w:val="22"/>
          <w:szCs w:val="22"/>
        </w:rPr>
      </w:pPr>
      <w:r w:rsidRPr="001061AB">
        <w:rPr>
          <w:rFonts w:ascii="Verdana" w:hAnsi="Verdana" w:cs="Verdana"/>
          <w:b/>
          <w:sz w:val="22"/>
          <w:szCs w:val="22"/>
        </w:rPr>
        <w:t>DECRETA</w:t>
      </w: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</w:p>
    <w:p w:rsidR="001061AB" w:rsidRDefault="001061AB" w:rsidP="00BA4F54">
      <w:pPr>
        <w:spacing w:line="276" w:lineRule="auto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037A36" w:rsidRDefault="00831F5D" w:rsidP="00BA4F54">
      <w:pPr>
        <w:spacing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 xml:space="preserve">Artículo 1º: </w:t>
      </w:r>
      <w:r w:rsidR="00BA4F54" w:rsidRPr="001727C1">
        <w:rPr>
          <w:rFonts w:ascii="Verdana" w:hAnsi="Verdana" w:cs="Verdana"/>
          <w:bCs/>
          <w:sz w:val="22"/>
          <w:szCs w:val="22"/>
          <w:lang w:val="es-ES_tradnl"/>
        </w:rPr>
        <w:t>Autorícese</w:t>
      </w:r>
      <w:r w:rsidRPr="001727C1">
        <w:rPr>
          <w:rFonts w:ascii="Verdana" w:hAnsi="Verdana" w:cs="Verdana"/>
          <w:bCs/>
          <w:sz w:val="22"/>
          <w:szCs w:val="22"/>
          <w:lang w:val="es-ES_tradnl"/>
        </w:rPr>
        <w:t xml:space="preserve"> a </w:t>
      </w:r>
      <w:r w:rsidR="00A9762C" w:rsidRPr="001727C1">
        <w:rPr>
          <w:rFonts w:ascii="Verdana" w:hAnsi="Verdana" w:cs="Verdana"/>
          <w:bCs/>
          <w:sz w:val="22"/>
          <w:szCs w:val="22"/>
          <w:lang w:val="es-ES_tradnl"/>
        </w:rPr>
        <w:t>contratar a ex funcionarios o personal jubilado o retirado</w:t>
      </w:r>
      <w:r w:rsidR="00037A36">
        <w:rPr>
          <w:rFonts w:ascii="Verdana" w:hAnsi="Verdana" w:cs="Verdana"/>
          <w:bCs/>
          <w:sz w:val="22"/>
          <w:szCs w:val="22"/>
          <w:lang w:val="es-ES_tradnl"/>
        </w:rPr>
        <w:t xml:space="preserve"> que hayan pertenecido al sistema de salud público o privado del Partido de Bolívar</w:t>
      </w:r>
      <w:r w:rsidR="00A9762C" w:rsidRPr="001727C1">
        <w:rPr>
          <w:rFonts w:ascii="Verdana" w:hAnsi="Verdana" w:cs="Verdana"/>
          <w:bCs/>
          <w:sz w:val="22"/>
          <w:szCs w:val="22"/>
          <w:lang w:val="es-ES_tradnl"/>
        </w:rPr>
        <w:t xml:space="preserve">, </w:t>
      </w:r>
      <w:r w:rsidR="00037A36" w:rsidRPr="001727C1">
        <w:rPr>
          <w:rFonts w:ascii="Verdana" w:hAnsi="Verdana" w:cs="Verdana"/>
          <w:bCs/>
          <w:sz w:val="22"/>
          <w:szCs w:val="22"/>
          <w:lang w:val="es-ES_tradnl"/>
        </w:rPr>
        <w:t>exceptuándolos</w:t>
      </w:r>
      <w:r w:rsidR="00A9762C" w:rsidRPr="001727C1">
        <w:rPr>
          <w:rFonts w:ascii="Verdana" w:hAnsi="Verdana" w:cs="Verdana"/>
          <w:bCs/>
          <w:sz w:val="22"/>
          <w:szCs w:val="22"/>
          <w:lang w:val="es-ES_tradnl"/>
        </w:rPr>
        <w:t xml:space="preserve"> temporariamente del régimen de incompatibilidades vigentes para la</w:t>
      </w:r>
      <w:r w:rsidR="00037A36">
        <w:rPr>
          <w:rFonts w:ascii="Verdana" w:hAnsi="Verdana" w:cs="Verdana"/>
          <w:bCs/>
          <w:sz w:val="22"/>
          <w:szCs w:val="22"/>
          <w:lang w:val="es-ES_tradnl"/>
        </w:rPr>
        <w:t xml:space="preserve"> administración pública.</w:t>
      </w:r>
    </w:p>
    <w:p w:rsidR="00037A36" w:rsidRDefault="00037A36" w:rsidP="00BA4F54">
      <w:pPr>
        <w:spacing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037A36" w:rsidRDefault="00037A36" w:rsidP="00BA4F54">
      <w:pPr>
        <w:spacing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037A36">
        <w:rPr>
          <w:rFonts w:ascii="Verdana" w:hAnsi="Verdana" w:cs="Verdana"/>
          <w:b/>
          <w:bCs/>
          <w:sz w:val="22"/>
          <w:szCs w:val="22"/>
          <w:lang w:val="es-ES_tradnl"/>
        </w:rPr>
        <w:t>Artículo 2º:</w:t>
      </w:r>
      <w:r w:rsidRPr="00037A36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>
        <w:rPr>
          <w:rFonts w:ascii="Verdana" w:hAnsi="Verdana" w:cs="Verdana"/>
          <w:bCs/>
          <w:sz w:val="22"/>
          <w:szCs w:val="22"/>
          <w:lang w:val="es-ES_tradnl"/>
        </w:rPr>
        <w:t>Convóquese a participar y/o colaborar a los profesionales</w:t>
      </w:r>
      <w:r w:rsidR="00206D07">
        <w:rPr>
          <w:rFonts w:ascii="Verdana" w:hAnsi="Verdana" w:cs="Verdana"/>
          <w:bCs/>
          <w:sz w:val="22"/>
          <w:szCs w:val="22"/>
          <w:lang w:val="es-ES_tradnl"/>
        </w:rPr>
        <w:t xml:space="preserve"> de la salud existentes en el Partido de Bolívar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y </w:t>
      </w:r>
      <w:r w:rsidR="009F5C70">
        <w:rPr>
          <w:rFonts w:ascii="Verdana" w:hAnsi="Verdana" w:cs="Verdana"/>
          <w:bCs/>
          <w:sz w:val="22"/>
          <w:szCs w:val="22"/>
          <w:lang w:val="es-ES_tradnl"/>
        </w:rPr>
        <w:t xml:space="preserve">que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se </w:t>
      </w:r>
      <w:r w:rsidR="003D2E27">
        <w:rPr>
          <w:rFonts w:ascii="Verdana" w:hAnsi="Verdana" w:cs="Verdana"/>
          <w:bCs/>
          <w:sz w:val="22"/>
          <w:szCs w:val="22"/>
          <w:lang w:val="es-ES_tradnl"/>
        </w:rPr>
        <w:t xml:space="preserve">encuentren excluidos de la </w:t>
      </w:r>
      <w:r w:rsidR="00782349">
        <w:rPr>
          <w:rFonts w:ascii="Verdana" w:hAnsi="Verdana" w:cs="Verdana"/>
          <w:bCs/>
          <w:sz w:val="22"/>
          <w:szCs w:val="22"/>
          <w:lang w:val="es-ES_tradnl"/>
        </w:rPr>
        <w:t xml:space="preserve">órbita municipal </w:t>
      </w:r>
      <w:r>
        <w:rPr>
          <w:rFonts w:ascii="Verdana" w:hAnsi="Verdana" w:cs="Verdana"/>
          <w:bCs/>
          <w:sz w:val="22"/>
          <w:szCs w:val="22"/>
          <w:lang w:val="es-ES_tradnl"/>
        </w:rPr>
        <w:t>(médicos, enfermeros, farmacéuticos, bioquímicos, entre</w:t>
      </w:r>
      <w:r w:rsidR="00206D07">
        <w:rPr>
          <w:rFonts w:ascii="Verdana" w:hAnsi="Verdana" w:cs="Verdana"/>
          <w:bCs/>
          <w:sz w:val="22"/>
          <w:szCs w:val="22"/>
          <w:lang w:val="es-ES_tradnl"/>
        </w:rPr>
        <w:t xml:space="preserve"> otros).</w:t>
      </w:r>
      <w:r w:rsidR="009F5C70">
        <w:rPr>
          <w:rFonts w:ascii="Verdana" w:hAnsi="Verdana" w:cs="Verdana"/>
          <w:bCs/>
          <w:sz w:val="22"/>
          <w:szCs w:val="22"/>
          <w:lang w:val="es-ES_tradnl"/>
        </w:rPr>
        <w:t xml:space="preserve"> Instamos a todos los profesionales a ponerse a disposición </w:t>
      </w:r>
      <w:r w:rsidR="00782349">
        <w:rPr>
          <w:rFonts w:ascii="Verdana" w:hAnsi="Verdana" w:cs="Verdana"/>
          <w:bCs/>
          <w:sz w:val="22"/>
          <w:szCs w:val="22"/>
          <w:lang w:val="es-ES_tradnl"/>
        </w:rPr>
        <w:t xml:space="preserve">de la Secretaria de Salud, </w:t>
      </w:r>
      <w:r w:rsidR="009F5C70">
        <w:rPr>
          <w:rFonts w:ascii="Verdana" w:hAnsi="Verdana" w:cs="Verdana"/>
          <w:bCs/>
          <w:sz w:val="22"/>
          <w:szCs w:val="22"/>
          <w:lang w:val="es-ES_tradnl"/>
        </w:rPr>
        <w:t xml:space="preserve">ante los acontecimientos de público conocimiento y el estado de alerta permanente. </w:t>
      </w:r>
    </w:p>
    <w:p w:rsidR="00037A36" w:rsidRDefault="00037A36" w:rsidP="00BA4F54">
      <w:pPr>
        <w:spacing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A9762C" w:rsidRDefault="00206D07" w:rsidP="00BA4F54">
      <w:pPr>
        <w:spacing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Artículo 3</w:t>
      </w:r>
      <w:r w:rsidRPr="00206D07">
        <w:rPr>
          <w:rFonts w:ascii="Verdana" w:hAnsi="Verdana" w:cs="Verdana"/>
          <w:b/>
          <w:bCs/>
          <w:sz w:val="22"/>
          <w:szCs w:val="22"/>
          <w:lang w:val="es-ES_tradnl"/>
        </w:rPr>
        <w:t>º:</w:t>
      </w:r>
      <w:r>
        <w:rPr>
          <w:rFonts w:ascii="Verdana" w:hAnsi="Verdana" w:cs="Verdana"/>
          <w:b/>
          <w:bCs/>
          <w:sz w:val="22"/>
          <w:szCs w:val="22"/>
          <w:lang w:val="es-ES_tradnl"/>
        </w:rPr>
        <w:t xml:space="preserve"> </w:t>
      </w:r>
      <w:r>
        <w:rPr>
          <w:rFonts w:ascii="Verdana" w:hAnsi="Verdana" w:cs="Verdana"/>
          <w:bCs/>
          <w:sz w:val="22"/>
          <w:szCs w:val="22"/>
          <w:lang w:val="es-ES_tradnl"/>
        </w:rPr>
        <w:t>Coordínese</w:t>
      </w:r>
      <w:r w:rsidR="00A9762C" w:rsidRPr="001727C1">
        <w:rPr>
          <w:rFonts w:ascii="Verdana" w:hAnsi="Verdana" w:cs="Verdana"/>
          <w:bCs/>
          <w:sz w:val="22"/>
          <w:szCs w:val="22"/>
          <w:lang w:val="es-ES_tradnl"/>
        </w:rPr>
        <w:t xml:space="preserve"> la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elaboración, fabricación y </w:t>
      </w:r>
      <w:r w:rsidR="00A9762C" w:rsidRPr="001727C1">
        <w:rPr>
          <w:rFonts w:ascii="Verdana" w:hAnsi="Verdana" w:cs="Verdana"/>
          <w:bCs/>
          <w:sz w:val="22"/>
          <w:szCs w:val="22"/>
          <w:lang w:val="es-ES_tradnl"/>
        </w:rPr>
        <w:t>distribución de los productos farmacéu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ticos, elementos de uso médico, medicación, vacunas, entre otros, </w:t>
      </w:r>
      <w:r w:rsidR="00A9762C" w:rsidRPr="001727C1">
        <w:rPr>
          <w:rFonts w:ascii="Verdana" w:hAnsi="Verdana" w:cs="Verdana"/>
          <w:bCs/>
          <w:sz w:val="22"/>
          <w:szCs w:val="22"/>
          <w:lang w:val="es-ES_tradnl"/>
        </w:rPr>
        <w:t>que se requieran para satisface</w:t>
      </w:r>
      <w:r>
        <w:rPr>
          <w:rFonts w:ascii="Verdana" w:hAnsi="Verdana" w:cs="Verdana"/>
          <w:bCs/>
          <w:sz w:val="22"/>
          <w:szCs w:val="22"/>
          <w:lang w:val="es-ES_tradnl"/>
        </w:rPr>
        <w:t>r la demanda ante l</w:t>
      </w:r>
      <w:r w:rsidR="009F5C70">
        <w:rPr>
          <w:rFonts w:ascii="Verdana" w:hAnsi="Verdana" w:cs="Verdana"/>
          <w:bCs/>
          <w:sz w:val="22"/>
          <w:szCs w:val="22"/>
          <w:lang w:val="es-ES_tradnl"/>
        </w:rPr>
        <w:t>a emergencia. Dicha coordinación será realizada por la Secretaria de Salud y las entidades que nuclean a los profesionales.</w:t>
      </w:r>
    </w:p>
    <w:p w:rsidR="00206D07" w:rsidRPr="00206D07" w:rsidRDefault="00206D07" w:rsidP="00BA4F54">
      <w:pPr>
        <w:spacing w:line="276" w:lineRule="auto"/>
        <w:jc w:val="both"/>
        <w:rPr>
          <w:rFonts w:ascii="Verdana" w:hAnsi="Verdana" w:cs="Verdana"/>
          <w:sz w:val="22"/>
          <w:szCs w:val="22"/>
          <w:lang w:val="es-ES_tradnl"/>
        </w:rPr>
      </w:pPr>
    </w:p>
    <w:p w:rsidR="00206D07" w:rsidRPr="00206D07" w:rsidRDefault="00206D07" w:rsidP="00BA4F54">
      <w:pPr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206D07">
        <w:rPr>
          <w:rFonts w:ascii="Verdana" w:hAnsi="Verdana" w:cs="Verdana"/>
          <w:b/>
          <w:sz w:val="22"/>
          <w:szCs w:val="22"/>
        </w:rPr>
        <w:t>Artículo 4º:</w:t>
      </w:r>
      <w:r w:rsidRPr="00206D07">
        <w:rPr>
          <w:rFonts w:ascii="Verdana" w:hAnsi="Verdana" w:cs="Verdana"/>
          <w:sz w:val="22"/>
          <w:szCs w:val="22"/>
        </w:rPr>
        <w:t xml:space="preserve"> Solicite la articulación con la Tecnicatura</w:t>
      </w:r>
      <w:r w:rsidR="00901DF1">
        <w:rPr>
          <w:rFonts w:ascii="Verdana" w:hAnsi="Verdana" w:cs="Verdana"/>
          <w:sz w:val="22"/>
          <w:szCs w:val="22"/>
        </w:rPr>
        <w:t xml:space="preserve"> Superior</w:t>
      </w:r>
      <w:r w:rsidRPr="00206D07">
        <w:rPr>
          <w:rFonts w:ascii="Verdana" w:hAnsi="Verdana" w:cs="Verdana"/>
          <w:sz w:val="22"/>
          <w:szCs w:val="22"/>
        </w:rPr>
        <w:t xml:space="preserve"> en Enfermería dictada en el Centro Regional Universitario</w:t>
      </w:r>
      <w:r w:rsidR="00901DF1">
        <w:rPr>
          <w:rFonts w:ascii="Verdana" w:hAnsi="Verdana" w:cs="Verdana"/>
          <w:sz w:val="22"/>
          <w:szCs w:val="22"/>
        </w:rPr>
        <w:t xml:space="preserve"> de Bolívar, </w:t>
      </w:r>
      <w:r w:rsidR="003D2E27">
        <w:rPr>
          <w:rFonts w:ascii="Verdana" w:hAnsi="Verdana" w:cs="Verdana"/>
          <w:sz w:val="22"/>
          <w:szCs w:val="22"/>
        </w:rPr>
        <w:t>par</w:t>
      </w:r>
      <w:r w:rsidRPr="00206D07">
        <w:rPr>
          <w:rFonts w:ascii="Verdana" w:hAnsi="Verdana" w:cs="Verdana"/>
          <w:sz w:val="22"/>
          <w:szCs w:val="22"/>
        </w:rPr>
        <w:t>a</w:t>
      </w:r>
      <w:r w:rsidR="003D2E27">
        <w:rPr>
          <w:rFonts w:ascii="Verdana" w:hAnsi="Verdana" w:cs="Verdana"/>
          <w:sz w:val="22"/>
          <w:szCs w:val="22"/>
        </w:rPr>
        <w:t xml:space="preserve"> la disponibilidad </w:t>
      </w:r>
      <w:r w:rsidR="00901DF1">
        <w:rPr>
          <w:rFonts w:ascii="Verdana" w:hAnsi="Verdana" w:cs="Verdana"/>
          <w:sz w:val="22"/>
          <w:szCs w:val="22"/>
        </w:rPr>
        <w:t>de alumnos</w:t>
      </w:r>
      <w:r w:rsidR="003D2E27">
        <w:rPr>
          <w:rFonts w:ascii="Verdana" w:hAnsi="Verdana" w:cs="Verdana"/>
          <w:sz w:val="22"/>
          <w:szCs w:val="22"/>
        </w:rPr>
        <w:t xml:space="preserve"> de la carrera</w:t>
      </w:r>
      <w:r w:rsidR="00901DF1">
        <w:rPr>
          <w:rFonts w:ascii="Verdana" w:hAnsi="Verdana" w:cs="Verdana"/>
          <w:sz w:val="22"/>
          <w:szCs w:val="22"/>
        </w:rPr>
        <w:t xml:space="preserve">, de acuerdo a su nivel académico </w:t>
      </w:r>
      <w:r w:rsidR="003D2E27">
        <w:rPr>
          <w:rFonts w:ascii="Verdana" w:hAnsi="Verdana" w:cs="Verdana"/>
          <w:sz w:val="22"/>
          <w:szCs w:val="22"/>
        </w:rPr>
        <w:t xml:space="preserve">alcanzado, en caso que la situación excepcionalmente lo requiera, </w:t>
      </w:r>
      <w:r w:rsidRPr="00206D07">
        <w:rPr>
          <w:rFonts w:ascii="Verdana" w:hAnsi="Verdana" w:cs="Verdana"/>
          <w:sz w:val="22"/>
          <w:szCs w:val="22"/>
        </w:rPr>
        <w:t xml:space="preserve">debido a la </w:t>
      </w:r>
      <w:r w:rsidR="00901DF1">
        <w:rPr>
          <w:rFonts w:ascii="Verdana" w:hAnsi="Verdana" w:cs="Verdana"/>
          <w:sz w:val="22"/>
          <w:szCs w:val="22"/>
        </w:rPr>
        <w:t>E</w:t>
      </w:r>
      <w:r w:rsidRPr="00206D07">
        <w:rPr>
          <w:rFonts w:ascii="Verdana" w:hAnsi="Verdana" w:cs="Verdana"/>
          <w:sz w:val="22"/>
          <w:szCs w:val="22"/>
        </w:rPr>
        <w:t>mergencia</w:t>
      </w:r>
      <w:r w:rsidR="00901DF1">
        <w:rPr>
          <w:rFonts w:ascii="Verdana" w:hAnsi="Verdana" w:cs="Verdana"/>
          <w:sz w:val="22"/>
          <w:szCs w:val="22"/>
        </w:rPr>
        <w:t xml:space="preserve"> S</w:t>
      </w:r>
      <w:r w:rsidRPr="00206D07">
        <w:rPr>
          <w:rFonts w:ascii="Verdana" w:hAnsi="Verdana" w:cs="Verdana"/>
          <w:sz w:val="22"/>
          <w:szCs w:val="22"/>
        </w:rPr>
        <w:t>anitaria.</w:t>
      </w:r>
    </w:p>
    <w:p w:rsidR="008D308E" w:rsidRDefault="008D308E" w:rsidP="00BA4F54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8D308E" w:rsidRDefault="00206D07" w:rsidP="00BA4F54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206D07">
        <w:rPr>
          <w:rFonts w:ascii="Verdana" w:hAnsi="Verdana" w:cs="Verdana"/>
          <w:b/>
          <w:bCs/>
          <w:sz w:val="22"/>
          <w:szCs w:val="22"/>
          <w:lang w:val="es-ES_tradnl"/>
        </w:rPr>
        <w:t>Artículo 5º:</w:t>
      </w:r>
      <w:r w:rsidRPr="00206D07">
        <w:rPr>
          <w:rFonts w:ascii="Verdana" w:hAnsi="Verdana" w:cs="Verdana"/>
          <w:bCs/>
          <w:sz w:val="22"/>
          <w:szCs w:val="22"/>
          <w:lang w:val="es-ES_tradnl"/>
        </w:rPr>
        <w:t xml:space="preserve"> Establézcase un canal de c</w:t>
      </w:r>
      <w:r w:rsidR="00BA4F54" w:rsidRPr="00206D07">
        <w:rPr>
          <w:rFonts w:ascii="Verdana" w:hAnsi="Verdana" w:cs="Verdana"/>
          <w:bCs/>
          <w:sz w:val="22"/>
          <w:szCs w:val="22"/>
          <w:lang w:val="es-ES_tradnl"/>
        </w:rPr>
        <w:t>omunicación</w:t>
      </w:r>
      <w:r w:rsidR="00BA4F54" w:rsidRPr="00BA4F54">
        <w:rPr>
          <w:rFonts w:ascii="Verdana" w:hAnsi="Verdana" w:cs="Verdana"/>
          <w:bCs/>
          <w:sz w:val="22"/>
          <w:szCs w:val="22"/>
          <w:lang w:val="es-ES_tradnl"/>
        </w:rPr>
        <w:t xml:space="preserve"> diaria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y permanente de toda la información, entre los órganos intervinientes que deberán actualizar protocolos de actuación (Secretaria de Salud, Comité en Prevención, entre otros).</w:t>
      </w:r>
    </w:p>
    <w:p w:rsidR="00901DF1" w:rsidRDefault="00901DF1" w:rsidP="00BA4F54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901DF1" w:rsidRDefault="00901DF1" w:rsidP="00BA4F54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Artículo 6</w:t>
      </w:r>
      <w:r w:rsidRPr="00901DF1">
        <w:rPr>
          <w:rFonts w:ascii="Verdana" w:hAnsi="Verdana" w:cs="Verdana"/>
          <w:b/>
          <w:bCs/>
          <w:sz w:val="22"/>
          <w:szCs w:val="22"/>
          <w:lang w:val="es-ES_tradnl"/>
        </w:rPr>
        <w:t>°:</w:t>
      </w:r>
      <w:r w:rsidRPr="00901DF1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3D2E27">
        <w:rPr>
          <w:rFonts w:ascii="Verdana" w:hAnsi="Verdana" w:cs="Verdana"/>
          <w:bCs/>
          <w:sz w:val="22"/>
          <w:szCs w:val="22"/>
          <w:lang w:val="es-ES_tradnl"/>
        </w:rPr>
        <w:t>Restr</w:t>
      </w:r>
      <w:r w:rsidR="003D2E27" w:rsidRPr="003D2E27">
        <w:rPr>
          <w:rFonts w:ascii="Verdana" w:hAnsi="Verdana" w:cs="Verdana"/>
          <w:bCs/>
          <w:sz w:val="22"/>
          <w:szCs w:val="22"/>
          <w:lang w:val="es-ES_tradnl"/>
        </w:rPr>
        <w:t>í</w:t>
      </w:r>
      <w:r w:rsidR="003D2E27">
        <w:rPr>
          <w:rFonts w:ascii="Verdana" w:hAnsi="Verdana" w:cs="Verdana"/>
          <w:bCs/>
          <w:sz w:val="22"/>
          <w:szCs w:val="22"/>
          <w:lang w:val="es-ES_tradnl"/>
        </w:rPr>
        <w:t>ngese y/o p</w:t>
      </w:r>
      <w:r w:rsidRPr="00901DF1">
        <w:rPr>
          <w:rFonts w:ascii="Verdana" w:hAnsi="Verdana" w:cs="Verdana"/>
          <w:bCs/>
          <w:sz w:val="22"/>
          <w:szCs w:val="22"/>
          <w:lang w:val="es-ES_tradnl"/>
        </w:rPr>
        <w:t>rohíbase las visitas a los geriátricos y/o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casa hogar para adultos mayores</w:t>
      </w:r>
      <w:r w:rsidRPr="00901DF1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por ser considerada </w:t>
      </w:r>
      <w:r w:rsidRPr="00901DF1">
        <w:rPr>
          <w:rFonts w:ascii="Verdana" w:hAnsi="Verdana" w:cs="Verdana"/>
          <w:bCs/>
          <w:sz w:val="22"/>
          <w:szCs w:val="22"/>
          <w:lang w:val="es-ES_tradnl"/>
        </w:rPr>
        <w:t>la poblaci</w:t>
      </w:r>
      <w:r w:rsidR="003D2E27">
        <w:rPr>
          <w:rFonts w:ascii="Verdana" w:hAnsi="Verdana" w:cs="Verdana"/>
          <w:bCs/>
          <w:sz w:val="22"/>
          <w:szCs w:val="22"/>
          <w:lang w:val="es-ES_tradnl"/>
        </w:rPr>
        <w:t>ón más vulnerable a este brote.</w:t>
      </w:r>
    </w:p>
    <w:p w:rsidR="00901DF1" w:rsidRDefault="00901DF1" w:rsidP="00A46D7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sz w:val="22"/>
          <w:szCs w:val="22"/>
        </w:rPr>
      </w:pPr>
    </w:p>
    <w:p w:rsidR="00A46D7A" w:rsidRDefault="00992792" w:rsidP="00A46D7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901DF1">
        <w:rPr>
          <w:rFonts w:ascii="Verdana" w:hAnsi="Verdana" w:cs="Verdana"/>
          <w:b/>
          <w:sz w:val="22"/>
          <w:szCs w:val="22"/>
        </w:rPr>
        <w:t>Artículo 7°:</w:t>
      </w:r>
      <w:r>
        <w:rPr>
          <w:rFonts w:ascii="Verdana" w:hAnsi="Verdana" w:cs="Verdana"/>
          <w:sz w:val="22"/>
          <w:szCs w:val="22"/>
        </w:rPr>
        <w:t xml:space="preserve"> </w:t>
      </w:r>
      <w:r w:rsidR="00A46D7A">
        <w:rPr>
          <w:rFonts w:ascii="Verdana" w:hAnsi="Verdana" w:cs="Verdana"/>
          <w:sz w:val="22"/>
          <w:szCs w:val="22"/>
        </w:rPr>
        <w:t>El presente decreto será refrendado por la Secretaria de</w:t>
      </w:r>
      <w:r w:rsidR="00A46D7A">
        <w:rPr>
          <w:rFonts w:ascii="Verdana" w:hAnsi="Verdana"/>
          <w:sz w:val="22"/>
          <w:szCs w:val="22"/>
        </w:rPr>
        <w:t xml:space="preserve"> Salud</w:t>
      </w:r>
      <w:r w:rsidR="00A46D7A">
        <w:rPr>
          <w:rFonts w:ascii="Verdana" w:hAnsi="Verdana" w:cs="Verdana"/>
          <w:sz w:val="22"/>
          <w:szCs w:val="22"/>
        </w:rPr>
        <w:t>.</w:t>
      </w:r>
    </w:p>
    <w:p w:rsidR="00992792" w:rsidRDefault="00992792" w:rsidP="00A46D7A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</w:p>
    <w:p w:rsidR="00A46D7A" w:rsidRPr="000F1A0E" w:rsidRDefault="00992792" w:rsidP="00A46D7A">
      <w:pPr>
        <w:spacing w:after="20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8</w:t>
      </w:r>
      <w:r w:rsidR="00A46D7A">
        <w:rPr>
          <w:rFonts w:ascii="Verdana" w:hAnsi="Verdana" w:cs="Verdana"/>
          <w:b/>
          <w:bCs/>
          <w:sz w:val="22"/>
          <w:szCs w:val="22"/>
        </w:rPr>
        <w:t>º</w:t>
      </w:r>
      <w:r w:rsidR="00A46D7A">
        <w:rPr>
          <w:rFonts w:ascii="Verdana" w:hAnsi="Verdana" w:cs="Verdana"/>
          <w:sz w:val="22"/>
          <w:szCs w:val="22"/>
        </w:rPr>
        <w:t>: Notifíquese, comuníquese, dése al libro de Decretos y Cumplidos los trámites de estilo, archívese.</w:t>
      </w: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1061AB" w:rsidRDefault="001061AB" w:rsidP="00A46D7A">
      <w:pPr>
        <w:jc w:val="both"/>
        <w:rPr>
          <w:rFonts w:ascii="Verdana" w:hAnsi="Verdana" w:cs="Verdana"/>
          <w:sz w:val="20"/>
          <w:szCs w:val="20"/>
        </w:rPr>
      </w:pPr>
    </w:p>
    <w:p w:rsidR="001061AB" w:rsidRDefault="001061AB" w:rsidP="00A46D7A">
      <w:pPr>
        <w:jc w:val="both"/>
        <w:rPr>
          <w:rFonts w:ascii="Verdana" w:hAnsi="Verdana" w:cs="Verdana"/>
          <w:sz w:val="20"/>
          <w:szCs w:val="20"/>
        </w:rPr>
      </w:pPr>
    </w:p>
    <w:p w:rsidR="001061AB" w:rsidRDefault="001061AB" w:rsidP="00A46D7A">
      <w:pPr>
        <w:jc w:val="both"/>
        <w:rPr>
          <w:rFonts w:ascii="Verdana" w:hAnsi="Verdana" w:cs="Verdana"/>
          <w:sz w:val="20"/>
          <w:szCs w:val="20"/>
        </w:rPr>
      </w:pPr>
    </w:p>
    <w:p w:rsidR="001061AB" w:rsidRDefault="001061AB" w:rsidP="00A46D7A">
      <w:pPr>
        <w:jc w:val="both"/>
        <w:rPr>
          <w:rFonts w:ascii="Verdana" w:hAnsi="Verdana" w:cs="Verdana"/>
          <w:sz w:val="20"/>
          <w:szCs w:val="20"/>
        </w:rPr>
      </w:pPr>
    </w:p>
    <w:p w:rsidR="001061AB" w:rsidRDefault="001061AB" w:rsidP="00A46D7A">
      <w:pPr>
        <w:jc w:val="both"/>
        <w:rPr>
          <w:rFonts w:ascii="Verdana" w:hAnsi="Verdana" w:cs="Verdana"/>
          <w:sz w:val="20"/>
          <w:szCs w:val="20"/>
        </w:rPr>
      </w:pPr>
    </w:p>
    <w:p w:rsidR="001061AB" w:rsidRDefault="001061AB" w:rsidP="00A46D7A">
      <w:pPr>
        <w:jc w:val="both"/>
        <w:rPr>
          <w:rFonts w:ascii="Verdana" w:hAnsi="Verdana" w:cs="Verdana"/>
          <w:sz w:val="20"/>
          <w:szCs w:val="20"/>
        </w:rPr>
      </w:pPr>
    </w:p>
    <w:p w:rsidR="003D2E27" w:rsidRPr="003D2E27" w:rsidRDefault="003D2E27" w:rsidP="003D2E27">
      <w:pPr>
        <w:jc w:val="both"/>
        <w:rPr>
          <w:rFonts w:ascii="Verdana" w:hAnsi="Verdana" w:cs="Verdana"/>
          <w:sz w:val="20"/>
          <w:szCs w:val="20"/>
        </w:rPr>
      </w:pPr>
    </w:p>
    <w:p w:rsidR="003D2E27" w:rsidRPr="001061AB" w:rsidRDefault="003D2E27" w:rsidP="003D2E27">
      <w:pPr>
        <w:jc w:val="both"/>
        <w:rPr>
          <w:rFonts w:ascii="Verdana" w:hAnsi="Verdana" w:cs="Verdana"/>
          <w:b/>
          <w:sz w:val="20"/>
          <w:szCs w:val="20"/>
        </w:rPr>
      </w:pPr>
      <w:r w:rsidRPr="001061AB">
        <w:rPr>
          <w:rFonts w:ascii="Verdana" w:hAnsi="Verdana" w:cs="Verdana"/>
          <w:b/>
          <w:sz w:val="20"/>
          <w:szCs w:val="20"/>
        </w:rPr>
        <w:t xml:space="preserve">                  SRA. MARÍA ESTELA JOFRE          SR. MARCOS EMILIO PISANO</w:t>
      </w:r>
    </w:p>
    <w:p w:rsidR="003D2E27" w:rsidRPr="001061AB" w:rsidRDefault="001061AB" w:rsidP="003D2E2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</w:t>
      </w:r>
      <w:r w:rsidR="003D2E27" w:rsidRPr="001061AB">
        <w:rPr>
          <w:rFonts w:ascii="Verdana" w:hAnsi="Verdana" w:cs="Verdana"/>
          <w:sz w:val="20"/>
          <w:szCs w:val="20"/>
        </w:rPr>
        <w:t xml:space="preserve">SECRETARIA DE SALUD              </w:t>
      </w:r>
      <w:r>
        <w:rPr>
          <w:rFonts w:ascii="Verdana" w:hAnsi="Verdana" w:cs="Verdana"/>
          <w:sz w:val="20"/>
          <w:szCs w:val="20"/>
        </w:rPr>
        <w:t xml:space="preserve">   </w:t>
      </w:r>
      <w:r w:rsidR="003D2E27" w:rsidRPr="001061AB">
        <w:rPr>
          <w:rFonts w:ascii="Verdana" w:hAnsi="Verdana" w:cs="Verdana"/>
          <w:sz w:val="20"/>
          <w:szCs w:val="20"/>
        </w:rPr>
        <w:t xml:space="preserve"> INTENDENTE MUNICIPAL</w:t>
      </w:r>
    </w:p>
    <w:p w:rsidR="00A46D7A" w:rsidRPr="003D2E27" w:rsidRDefault="003D2E27" w:rsidP="003D2E27">
      <w:pPr>
        <w:jc w:val="both"/>
        <w:rPr>
          <w:rFonts w:ascii="Verdana" w:hAnsi="Verdana" w:cs="Verdana"/>
          <w:b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</w:t>
      </w: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16533D" w:rsidRDefault="0016533D" w:rsidP="00A46D7A">
      <w:pPr>
        <w:jc w:val="both"/>
        <w:rPr>
          <w:rFonts w:ascii="Verdana" w:hAnsi="Verdana" w:cs="Verdana"/>
          <w:sz w:val="20"/>
          <w:szCs w:val="20"/>
        </w:rPr>
      </w:pPr>
    </w:p>
    <w:p w:rsidR="0016533D" w:rsidRDefault="0016533D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/>
          <w:b/>
          <w:sz w:val="20"/>
          <w:szCs w:val="20"/>
        </w:rPr>
      </w:pPr>
    </w:p>
    <w:p w:rsidR="00A46D7A" w:rsidRDefault="00A46D7A" w:rsidP="00A46D7A">
      <w:pPr>
        <w:ind w:left="284" w:right="284"/>
        <w:rPr>
          <w:rFonts w:ascii="Verdana" w:hAnsi="Verdana" w:cs="Verdana"/>
          <w:b/>
          <w:bCs/>
          <w:sz w:val="20"/>
          <w:szCs w:val="20"/>
        </w:rPr>
      </w:pPr>
    </w:p>
    <w:p w:rsidR="003C75E9" w:rsidRPr="001061AB" w:rsidRDefault="00A46D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bookmarkStart w:id="0" w:name="_GoBack"/>
      <w:bookmarkEnd w:id="0"/>
    </w:p>
    <w:sectPr w:rsidR="003C75E9" w:rsidRPr="001061AB" w:rsidSect="00D92EA4">
      <w:pgSz w:w="12240" w:h="15840"/>
      <w:pgMar w:top="215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7A"/>
    <w:rsid w:val="00037A36"/>
    <w:rsid w:val="00072BEB"/>
    <w:rsid w:val="001061AB"/>
    <w:rsid w:val="0016533D"/>
    <w:rsid w:val="001727C1"/>
    <w:rsid w:val="001B313E"/>
    <w:rsid w:val="00206D07"/>
    <w:rsid w:val="0029067C"/>
    <w:rsid w:val="003A177D"/>
    <w:rsid w:val="003C75E9"/>
    <w:rsid w:val="003D2E27"/>
    <w:rsid w:val="00446848"/>
    <w:rsid w:val="00782349"/>
    <w:rsid w:val="007E05F5"/>
    <w:rsid w:val="00831F5D"/>
    <w:rsid w:val="008D308E"/>
    <w:rsid w:val="008F5351"/>
    <w:rsid w:val="00901DF1"/>
    <w:rsid w:val="00992792"/>
    <w:rsid w:val="009F4EBA"/>
    <w:rsid w:val="009F5C70"/>
    <w:rsid w:val="00A46D7A"/>
    <w:rsid w:val="00A9762C"/>
    <w:rsid w:val="00BA4F54"/>
    <w:rsid w:val="00C22306"/>
    <w:rsid w:val="00DD532B"/>
    <w:rsid w:val="00D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DF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DF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2</cp:revision>
  <cp:lastPrinted>2020-03-16T13:14:00Z</cp:lastPrinted>
  <dcterms:created xsi:type="dcterms:W3CDTF">2020-03-16T13:15:00Z</dcterms:created>
  <dcterms:modified xsi:type="dcterms:W3CDTF">2020-03-16T13:15:00Z</dcterms:modified>
</cp:coreProperties>
</file>